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5887A" w14:textId="55708CFD" w:rsidR="00C46482" w:rsidRDefault="00C46482" w:rsidP="00C46482">
      <w:pPr>
        <w:pStyle w:val="CRCoverPage"/>
        <w:tabs>
          <w:tab w:val="right" w:pos="9639"/>
        </w:tabs>
        <w:spacing w:after="0"/>
        <w:rPr>
          <w:b/>
          <w:i/>
          <w:noProof/>
          <w:sz w:val="28"/>
        </w:rPr>
      </w:pPr>
      <w:r>
        <w:rPr>
          <w:b/>
          <w:noProof/>
          <w:sz w:val="24"/>
        </w:rPr>
        <w:t>3GPP TSG-SA</w:t>
      </w:r>
      <w:r w:rsidR="00315A11">
        <w:rPr>
          <w:b/>
          <w:noProof/>
          <w:sz w:val="24"/>
        </w:rPr>
        <w:t>5</w:t>
      </w:r>
      <w:r>
        <w:rPr>
          <w:b/>
          <w:noProof/>
          <w:sz w:val="24"/>
        </w:rPr>
        <w:t xml:space="preserve"> Meeting #1</w:t>
      </w:r>
      <w:r w:rsidR="00315A11">
        <w:rPr>
          <w:b/>
          <w:noProof/>
          <w:sz w:val="24"/>
        </w:rPr>
        <w:t>27</w:t>
      </w:r>
      <w:r>
        <w:rPr>
          <w:b/>
          <w:i/>
          <w:noProof/>
          <w:sz w:val="24"/>
        </w:rPr>
        <w:t xml:space="preserve"> </w:t>
      </w:r>
      <w:r>
        <w:rPr>
          <w:b/>
          <w:i/>
          <w:noProof/>
          <w:sz w:val="28"/>
        </w:rPr>
        <w:tab/>
      </w:r>
      <w:r w:rsidR="002C277B">
        <w:rPr>
          <w:b/>
          <w:i/>
          <w:noProof/>
          <w:sz w:val="28"/>
        </w:rPr>
        <w:t>S</w:t>
      </w:r>
      <w:r w:rsidR="002C277B">
        <w:rPr>
          <w:b/>
          <w:i/>
          <w:noProof/>
          <w:sz w:val="28"/>
        </w:rPr>
        <w:t>5</w:t>
      </w:r>
      <w:r>
        <w:rPr>
          <w:b/>
          <w:i/>
          <w:noProof/>
          <w:sz w:val="28"/>
        </w:rPr>
        <w:t>-</w:t>
      </w:r>
      <w:r w:rsidR="002C277B">
        <w:rPr>
          <w:b/>
          <w:i/>
          <w:noProof/>
          <w:sz w:val="28"/>
        </w:rPr>
        <w:t>23</w:t>
      </w:r>
      <w:r w:rsidR="002C277B">
        <w:rPr>
          <w:b/>
          <w:i/>
          <w:noProof/>
          <w:sz w:val="28"/>
        </w:rPr>
        <w:t>3143</w:t>
      </w:r>
    </w:p>
    <w:p w14:paraId="11C88A41" w14:textId="4D2F51F6" w:rsidR="001E489F" w:rsidRPr="007861B8" w:rsidRDefault="00C46482" w:rsidP="00C4648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46482">
        <w:rPr>
          <w:b/>
          <w:bCs/>
          <w:sz w:val="24"/>
        </w:rPr>
        <w:t>Athens, Greece, 20 - 24 February 2023</w:t>
      </w:r>
      <w:r w:rsidR="001E489F" w:rsidRPr="006C2E80">
        <w:tab/>
      </w:r>
      <w:r w:rsidR="001E489F" w:rsidRPr="007861B8">
        <w:rPr>
          <w:rFonts w:ascii="Arial" w:eastAsia="Batang" w:hAnsi="Arial" w:cs="Arial"/>
          <w:b/>
          <w:noProof/>
          <w:lang w:eastAsia="zh-CN"/>
        </w:rPr>
        <w:t xml:space="preserve">(revision of </w:t>
      </w:r>
      <w:r w:rsidR="002C277B">
        <w:rPr>
          <w:rFonts w:ascii="Arial" w:eastAsia="Batang" w:hAnsi="Arial" w:cs="Arial"/>
          <w:b/>
          <w:noProof/>
          <w:lang w:eastAsia="zh-CN"/>
        </w:rPr>
        <w:t>S5</w:t>
      </w:r>
      <w:r w:rsidR="001E489F" w:rsidRPr="007861B8">
        <w:rPr>
          <w:rFonts w:ascii="Arial" w:eastAsia="Batang" w:hAnsi="Arial" w:cs="Arial"/>
          <w:b/>
          <w:noProof/>
          <w:lang w:eastAsia="zh-CN"/>
        </w:rPr>
        <w:t>-</w:t>
      </w:r>
      <w:r w:rsidR="002C277B">
        <w:rPr>
          <w:rFonts w:ascii="Arial" w:eastAsia="Batang" w:hAnsi="Arial" w:cs="Arial"/>
          <w:b/>
          <w:noProof/>
          <w:lang w:eastAsia="zh-CN"/>
        </w:rPr>
        <w:t>232756</w:t>
      </w:r>
      <w:r w:rsidR="001E489F" w:rsidRPr="007861B8">
        <w:rPr>
          <w:rFonts w:ascii="Arial" w:eastAsia="Batang" w:hAnsi="Arial" w:cs="Arial"/>
          <w:b/>
          <w:noProof/>
          <w:lang w:eastAsia="zh-CN"/>
        </w:rPr>
        <w:t>)</w:t>
      </w:r>
    </w:p>
    <w:p w14:paraId="6B417959" w14:textId="4DE64B6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864A3">
        <w:rPr>
          <w:rFonts w:ascii="Arial" w:eastAsia="Batang" w:hAnsi="Arial"/>
          <w:b/>
          <w:sz w:val="24"/>
          <w:szCs w:val="24"/>
          <w:lang w:val="en-US" w:eastAsia="zh-CN"/>
        </w:rPr>
        <w:t>Intel</w:t>
      </w:r>
    </w:p>
    <w:p w14:paraId="49D92DA3" w14:textId="0C2D732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sidR="008864A3" w:rsidRPr="008864A3">
        <w:rPr>
          <w:rFonts w:ascii="Arial" w:eastAsia="Batang" w:hAnsi="Arial" w:cs="Arial"/>
          <w:b/>
          <w:sz w:val="24"/>
          <w:szCs w:val="24"/>
          <w:lang w:eastAsia="zh-CN"/>
        </w:rPr>
        <w:t>WID on enhancements of 5G performance measurements and KPIs phase 2</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74E75A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612AD">
        <w:rPr>
          <w:rFonts w:ascii="Arial" w:eastAsia="Batang" w:hAnsi="Arial"/>
          <w:b/>
          <w:sz w:val="24"/>
          <w:szCs w:val="24"/>
          <w:lang w:val="en-US" w:eastAsia="zh-CN"/>
        </w:rPr>
        <w:t>6.2.1</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63BE36B" w:rsidR="001E489F" w:rsidRPr="001E489F" w:rsidRDefault="001E489F" w:rsidP="007E205D">
      <w:pPr>
        <w:pStyle w:val="Heading8"/>
        <w:pBdr>
          <w:top w:val="single" w:sz="12" w:space="3" w:color="auto"/>
        </w:pBdr>
        <w:overflowPunct w:val="0"/>
        <w:autoSpaceDE w:val="0"/>
        <w:autoSpaceDN w:val="0"/>
        <w:adjustRightInd w:val="0"/>
        <w:spacing w:before="240"/>
        <w:ind w:left="864" w:hanging="864"/>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80FEC">
        <w:rPr>
          <w:rFonts w:ascii="Arial" w:eastAsia="Times New Roman" w:hAnsi="Arial" w:cs="Times New Roman"/>
          <w:color w:val="auto"/>
          <w:sz w:val="36"/>
          <w:szCs w:val="20"/>
          <w:lang w:eastAsia="ja-JP"/>
        </w:rPr>
        <w:t xml:space="preserve"> </w:t>
      </w:r>
      <w:r w:rsidR="00580FEC" w:rsidRPr="00580FEC">
        <w:rPr>
          <w:rFonts w:ascii="Arial" w:eastAsia="Times New Roman" w:hAnsi="Arial" w:cs="Times New Roman"/>
          <w:color w:val="auto"/>
          <w:sz w:val="36"/>
          <w:szCs w:val="20"/>
          <w:lang w:eastAsia="ja-JP"/>
        </w:rPr>
        <w:t>Enhancements of 5G performance measurements and KPIs phase 2</w:t>
      </w:r>
      <w:r w:rsidR="00580FEC">
        <w:rPr>
          <w:rFonts w:ascii="Arial" w:eastAsia="Times New Roman" w:hAnsi="Arial" w:cs="Times New Roman"/>
          <w:color w:val="auto"/>
          <w:sz w:val="36"/>
          <w:szCs w:val="20"/>
          <w:lang w:eastAsia="ja-JP"/>
        </w:rPr>
        <w:t xml:space="preserve"> </w:t>
      </w:r>
    </w:p>
    <w:p w14:paraId="4520DCE2" w14:textId="554D204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53A97">
        <w:rPr>
          <w:rFonts w:ascii="Arial" w:eastAsia="Times New Roman" w:hAnsi="Arial" w:cs="Times New Roman"/>
          <w:color w:val="auto"/>
          <w:sz w:val="36"/>
          <w:szCs w:val="20"/>
          <w:lang w:eastAsia="ja-JP"/>
        </w:rPr>
        <w:t xml:space="preserve"> </w:t>
      </w:r>
      <w:r w:rsidR="00353A97" w:rsidRPr="00353A97">
        <w:rPr>
          <w:rFonts w:ascii="Arial" w:eastAsia="Times New Roman" w:hAnsi="Arial" w:cs="Times New Roman"/>
          <w:color w:val="auto"/>
          <w:sz w:val="36"/>
          <w:szCs w:val="20"/>
          <w:lang w:eastAsia="ja-JP"/>
        </w:rPr>
        <w:t>ePM_KPI_5G_Ph2</w:t>
      </w:r>
    </w:p>
    <w:p w14:paraId="15B1DB90" w14:textId="2005AE9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40FAE">
        <w:rPr>
          <w:rFonts w:ascii="Arial" w:eastAsia="Times New Roman" w:hAnsi="Arial" w:cs="Times New Roman"/>
          <w:color w:val="auto"/>
          <w:sz w:val="36"/>
          <w:szCs w:val="20"/>
          <w:lang w:eastAsia="ja-JP"/>
        </w:rPr>
        <w:t>960025</w:t>
      </w:r>
    </w:p>
    <w:p w14:paraId="4D9605DA" w14:textId="7F52F78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340FAE">
        <w:rPr>
          <w:rFonts w:ascii="Arial" w:eastAsia="Times New Roman" w:hAnsi="Arial" w:cs="Times New Roman"/>
          <w:color w:val="auto"/>
          <w:sz w:val="36"/>
          <w:szCs w:val="20"/>
          <w:lang w:eastAsia="ja-JP"/>
        </w:rPr>
        <w:t>18</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271669FE" w:rsidR="001E489F" w:rsidRDefault="00073CC0" w:rsidP="005875D6">
            <w:pPr>
              <w:pStyle w:val="TAC"/>
            </w:pPr>
            <w:r>
              <w:t>X</w:t>
            </w:r>
          </w:p>
        </w:tc>
        <w:tc>
          <w:tcPr>
            <w:tcW w:w="851" w:type="dxa"/>
            <w:tcBorders>
              <w:top w:val="nil"/>
            </w:tcBorders>
          </w:tcPr>
          <w:p w14:paraId="36BEDBE0" w14:textId="21ECF2B8" w:rsidR="001E489F" w:rsidRDefault="00073CC0"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A282E39" w:rsidR="001E489F" w:rsidRDefault="00073CC0" w:rsidP="005875D6">
            <w:pPr>
              <w:pStyle w:val="TAC"/>
            </w:pPr>
            <w:r>
              <w:t>X</w:t>
            </w:r>
          </w:p>
        </w:tc>
        <w:tc>
          <w:tcPr>
            <w:tcW w:w="1037" w:type="dxa"/>
          </w:tcPr>
          <w:p w14:paraId="0602D5C7" w14:textId="12820F16" w:rsidR="001E489F" w:rsidRDefault="00073CC0"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A6F35A7" w:rsidR="001E489F" w:rsidRDefault="00073CC0"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4B0899D6" w14:textId="3DE1B7F7" w:rsidR="007861B8" w:rsidRPr="002F17ED" w:rsidRDefault="001E489F" w:rsidP="002F17ED">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C094B6F" w:rsidR="007861B8" w:rsidRDefault="004C40C9"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01BB4512"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2"/>
        <w:gridCol w:w="1080"/>
        <w:gridCol w:w="1260"/>
        <w:gridCol w:w="5631"/>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C3474F">
        <w:trPr>
          <w:cantSplit/>
          <w:jc w:val="center"/>
        </w:trPr>
        <w:tc>
          <w:tcPr>
            <w:tcW w:w="1342" w:type="dxa"/>
            <w:shd w:val="clear" w:color="auto" w:fill="E0E0E0"/>
          </w:tcPr>
          <w:p w14:paraId="13D286EC" w14:textId="77777777" w:rsidR="001E489F" w:rsidDel="00C02DF6" w:rsidRDefault="001E489F" w:rsidP="005875D6">
            <w:pPr>
              <w:pStyle w:val="TAH"/>
              <w:ind w:right="-99"/>
              <w:jc w:val="left"/>
            </w:pPr>
            <w:r>
              <w:t>Acronym</w:t>
            </w:r>
          </w:p>
        </w:tc>
        <w:tc>
          <w:tcPr>
            <w:tcW w:w="1080" w:type="dxa"/>
            <w:shd w:val="clear" w:color="auto" w:fill="E0E0E0"/>
          </w:tcPr>
          <w:p w14:paraId="0E8ED1B9" w14:textId="77777777" w:rsidR="001E489F" w:rsidDel="00C02DF6" w:rsidRDefault="001E489F" w:rsidP="005875D6">
            <w:pPr>
              <w:pStyle w:val="TAH"/>
              <w:ind w:right="-99"/>
              <w:jc w:val="left"/>
            </w:pPr>
            <w:r>
              <w:t>Working Group</w:t>
            </w:r>
          </w:p>
        </w:tc>
        <w:tc>
          <w:tcPr>
            <w:tcW w:w="1260" w:type="dxa"/>
            <w:shd w:val="clear" w:color="auto" w:fill="E0E0E0"/>
          </w:tcPr>
          <w:p w14:paraId="18104C59" w14:textId="77777777" w:rsidR="001E489F" w:rsidRDefault="001E489F" w:rsidP="005875D6">
            <w:pPr>
              <w:pStyle w:val="TAH"/>
              <w:ind w:right="-99"/>
              <w:jc w:val="left"/>
            </w:pPr>
            <w:r>
              <w:t>Unique ID</w:t>
            </w:r>
          </w:p>
        </w:tc>
        <w:tc>
          <w:tcPr>
            <w:tcW w:w="5631" w:type="dxa"/>
            <w:shd w:val="clear" w:color="auto" w:fill="E0E0E0"/>
          </w:tcPr>
          <w:p w14:paraId="444DB744" w14:textId="77777777" w:rsidR="001E489F" w:rsidRDefault="001E489F" w:rsidP="005875D6">
            <w:pPr>
              <w:pStyle w:val="TAH"/>
              <w:ind w:right="-99"/>
              <w:jc w:val="left"/>
            </w:pPr>
            <w:r>
              <w:t>Title (as in 3GPP Work Plan)</w:t>
            </w:r>
          </w:p>
        </w:tc>
      </w:tr>
      <w:tr w:rsidR="00C3474F" w14:paraId="1326EDDC" w14:textId="77777777" w:rsidTr="00C3474F">
        <w:trPr>
          <w:cantSplit/>
          <w:jc w:val="center"/>
        </w:trPr>
        <w:tc>
          <w:tcPr>
            <w:tcW w:w="1342" w:type="dxa"/>
          </w:tcPr>
          <w:p w14:paraId="68BCEFEC" w14:textId="280F8534" w:rsidR="00C3474F" w:rsidRDefault="00C3474F" w:rsidP="00C3474F">
            <w:pPr>
              <w:pStyle w:val="TAL"/>
            </w:pPr>
            <w:ins w:id="0" w:author="Chou, Joey-156" w:date="2023-02-28T10:15:00Z">
              <w:r>
                <w:t>FS_MEDACO_RAN</w:t>
              </w:r>
            </w:ins>
          </w:p>
        </w:tc>
        <w:tc>
          <w:tcPr>
            <w:tcW w:w="1080" w:type="dxa"/>
          </w:tcPr>
          <w:p w14:paraId="334D300A" w14:textId="66EDDEAB" w:rsidR="00C3474F" w:rsidRDefault="00C3474F" w:rsidP="00C3474F">
            <w:pPr>
              <w:pStyle w:val="TAL"/>
            </w:pPr>
            <w:ins w:id="1" w:author="Chou, Joey-156" w:date="2023-02-28T10:15:00Z">
              <w:r>
                <w:t>SA5</w:t>
              </w:r>
            </w:ins>
            <w:del w:id="2" w:author="Chou, Joey-156" w:date="2023-02-28T10:16:00Z">
              <w:r w:rsidDel="00C3474F">
                <w:delText>NA</w:delText>
              </w:r>
            </w:del>
          </w:p>
        </w:tc>
        <w:tc>
          <w:tcPr>
            <w:tcW w:w="1260" w:type="dxa"/>
          </w:tcPr>
          <w:p w14:paraId="3338BA6A" w14:textId="31DE74A6" w:rsidR="00C3474F" w:rsidRDefault="00C3474F" w:rsidP="00C3474F">
            <w:pPr>
              <w:pStyle w:val="TAL"/>
            </w:pPr>
            <w:ins w:id="3" w:author="Chou, Joey-156" w:date="2023-02-28T10:15:00Z">
              <w:r>
                <w:t>960024</w:t>
              </w:r>
            </w:ins>
          </w:p>
        </w:tc>
        <w:tc>
          <w:tcPr>
            <w:tcW w:w="5631" w:type="dxa"/>
          </w:tcPr>
          <w:p w14:paraId="225432A0" w14:textId="3E2DE32A" w:rsidR="00C3474F" w:rsidRPr="00251D80" w:rsidRDefault="00C3474F" w:rsidP="00C3474F">
            <w:pPr>
              <w:pStyle w:val="TAL"/>
            </w:pPr>
            <w:ins w:id="4" w:author="Chou, Joey-156" w:date="2023-02-28T10:15:00Z">
              <w:r w:rsidRPr="001F16FB">
                <w:t>Study on measurement data collection to support RAN intelligence</w:t>
              </w:r>
            </w:ins>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42FCC0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5731"/>
        <w:gridCol w:w="2694"/>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lastRenderedPageBreak/>
              <w:t>Other related Work</w:t>
            </w:r>
            <w:r>
              <w:t xml:space="preserve"> /Study</w:t>
            </w:r>
            <w:r w:rsidRPr="00E92452">
              <w:t xml:space="preserve"> Items</w:t>
            </w:r>
            <w:r>
              <w:t xml:space="preserve"> (if any)</w:t>
            </w:r>
          </w:p>
        </w:tc>
      </w:tr>
      <w:tr w:rsidR="001E489F" w14:paraId="73374411" w14:textId="77777777" w:rsidTr="00EC0F5E">
        <w:trPr>
          <w:cantSplit/>
          <w:jc w:val="center"/>
        </w:trPr>
        <w:tc>
          <w:tcPr>
            <w:tcW w:w="1101" w:type="dxa"/>
            <w:shd w:val="clear" w:color="auto" w:fill="E0E0E0"/>
          </w:tcPr>
          <w:p w14:paraId="1FE02429" w14:textId="77777777" w:rsidR="001E489F" w:rsidRDefault="001E489F" w:rsidP="005875D6">
            <w:pPr>
              <w:pStyle w:val="TAH"/>
            </w:pPr>
            <w:r>
              <w:t>Unique ID</w:t>
            </w:r>
          </w:p>
        </w:tc>
        <w:tc>
          <w:tcPr>
            <w:tcW w:w="5731" w:type="dxa"/>
            <w:shd w:val="clear" w:color="auto" w:fill="E0E0E0"/>
          </w:tcPr>
          <w:p w14:paraId="74D80133" w14:textId="77777777" w:rsidR="001E489F" w:rsidRDefault="001E489F" w:rsidP="005875D6">
            <w:pPr>
              <w:pStyle w:val="TAH"/>
            </w:pPr>
            <w:r>
              <w:t>Title</w:t>
            </w:r>
          </w:p>
        </w:tc>
        <w:tc>
          <w:tcPr>
            <w:tcW w:w="2694" w:type="dxa"/>
            <w:shd w:val="clear" w:color="auto" w:fill="E0E0E0"/>
          </w:tcPr>
          <w:p w14:paraId="1DB2E63C" w14:textId="77777777" w:rsidR="001E489F" w:rsidRDefault="001E489F" w:rsidP="005875D6">
            <w:pPr>
              <w:pStyle w:val="TAH"/>
            </w:pPr>
            <w:r>
              <w:t>Nature of relationship</w:t>
            </w:r>
          </w:p>
        </w:tc>
      </w:tr>
      <w:tr w:rsidR="00EC0F5E" w14:paraId="0B66CC3F" w14:textId="77777777" w:rsidTr="00EC0F5E">
        <w:trPr>
          <w:cantSplit/>
          <w:trHeight w:val="264"/>
          <w:jc w:val="center"/>
        </w:trPr>
        <w:tc>
          <w:tcPr>
            <w:tcW w:w="1101" w:type="dxa"/>
          </w:tcPr>
          <w:p w14:paraId="2A3B29D4" w14:textId="3B78F8EB" w:rsidR="00EC0F5E" w:rsidRDefault="00EC0F5E" w:rsidP="00EC0F5E">
            <w:pPr>
              <w:pStyle w:val="TAL"/>
            </w:pPr>
            <w:r>
              <w:t>860040</w:t>
            </w:r>
          </w:p>
        </w:tc>
        <w:tc>
          <w:tcPr>
            <w:tcW w:w="5731" w:type="dxa"/>
          </w:tcPr>
          <w:p w14:paraId="3AC061FD" w14:textId="2AF22DDB" w:rsidR="00EC0F5E" w:rsidRDefault="00EC0F5E" w:rsidP="00EC0F5E">
            <w:pPr>
              <w:pStyle w:val="TAL"/>
            </w:pPr>
            <w:r w:rsidRPr="00E34C82">
              <w:t>Further enhancements on MIMO for NR</w:t>
            </w:r>
            <w:r>
              <w:t xml:space="preserve"> (</w:t>
            </w:r>
            <w:r w:rsidRPr="00E34C82">
              <w:t>NR_feMIMO</w:t>
            </w:r>
            <w:r>
              <w:t>)</w:t>
            </w:r>
          </w:p>
        </w:tc>
        <w:tc>
          <w:tcPr>
            <w:tcW w:w="2694" w:type="dxa"/>
          </w:tcPr>
          <w:p w14:paraId="017BF4B1" w14:textId="5D55EB85" w:rsidR="00EC0F5E" w:rsidRPr="00251D80" w:rsidRDefault="00EC0F5E" w:rsidP="00EC0F5E">
            <w:pPr>
              <w:pStyle w:val="Guidance"/>
            </w:pPr>
          </w:p>
        </w:tc>
      </w:tr>
      <w:tr w:rsidR="00EC0F5E" w14:paraId="1BC2A3B9" w14:textId="77777777" w:rsidTr="00EC0F5E">
        <w:trPr>
          <w:cantSplit/>
          <w:jc w:val="center"/>
        </w:trPr>
        <w:tc>
          <w:tcPr>
            <w:tcW w:w="1101" w:type="dxa"/>
          </w:tcPr>
          <w:p w14:paraId="32A1051C" w14:textId="7C601728" w:rsidR="00EC0F5E" w:rsidRDefault="00EC0F5E" w:rsidP="00EC0F5E">
            <w:pPr>
              <w:pStyle w:val="TAL"/>
            </w:pPr>
            <w:bookmarkStart w:id="5" w:name="bm940094"/>
            <w:r w:rsidRPr="00F64EFE">
              <w:t>940094</w:t>
            </w:r>
            <w:bookmarkEnd w:id="5"/>
          </w:p>
        </w:tc>
        <w:tc>
          <w:tcPr>
            <w:tcW w:w="5731" w:type="dxa"/>
          </w:tcPr>
          <w:p w14:paraId="664DCC3A" w14:textId="0B50D6AA" w:rsidR="00EC0F5E" w:rsidRDefault="00EC0F5E" w:rsidP="00EC0F5E">
            <w:pPr>
              <w:pStyle w:val="TAL"/>
            </w:pPr>
            <w:r w:rsidRPr="00F64EFE">
              <w:t>Multi-carrier enhancements</w:t>
            </w:r>
          </w:p>
        </w:tc>
        <w:tc>
          <w:tcPr>
            <w:tcW w:w="2694" w:type="dxa"/>
          </w:tcPr>
          <w:p w14:paraId="51A0AABB" w14:textId="77777777" w:rsidR="00EC0F5E" w:rsidRPr="00251D80" w:rsidRDefault="00EC0F5E" w:rsidP="00EC0F5E">
            <w:pPr>
              <w:pStyle w:val="Guidance"/>
            </w:pPr>
          </w:p>
        </w:tc>
      </w:tr>
      <w:tr w:rsidR="00EC0F5E" w14:paraId="3728171C" w14:textId="77777777" w:rsidTr="00EC0F5E">
        <w:trPr>
          <w:cantSplit/>
          <w:trHeight w:val="219"/>
          <w:jc w:val="center"/>
        </w:trPr>
        <w:tc>
          <w:tcPr>
            <w:tcW w:w="1101" w:type="dxa"/>
          </w:tcPr>
          <w:p w14:paraId="18AE4938" w14:textId="04BD9426" w:rsidR="00EC0F5E" w:rsidRDefault="00EC0F5E" w:rsidP="00EC0F5E">
            <w:pPr>
              <w:pStyle w:val="TAL"/>
            </w:pPr>
            <w:bookmarkStart w:id="6" w:name="bm860051"/>
            <w:r w:rsidRPr="00F64EFE">
              <w:t>860051</w:t>
            </w:r>
            <w:bookmarkEnd w:id="6"/>
          </w:p>
        </w:tc>
        <w:tc>
          <w:tcPr>
            <w:tcW w:w="5731" w:type="dxa"/>
          </w:tcPr>
          <w:p w14:paraId="713BB073" w14:textId="5F097818" w:rsidR="00EC0F5E" w:rsidRDefault="00EC0F5E" w:rsidP="00EC0F5E">
            <w:pPr>
              <w:pStyle w:val="TAL"/>
            </w:pPr>
            <w:r w:rsidRPr="00F64EFE">
              <w:t>NR small data transmissions in INACTIVE state</w:t>
            </w:r>
          </w:p>
        </w:tc>
        <w:tc>
          <w:tcPr>
            <w:tcW w:w="2694" w:type="dxa"/>
          </w:tcPr>
          <w:p w14:paraId="19ED1415" w14:textId="77777777" w:rsidR="00EC0F5E" w:rsidRPr="00251D80" w:rsidRDefault="00EC0F5E" w:rsidP="00EC0F5E">
            <w:pPr>
              <w:pStyle w:val="Guidance"/>
            </w:pPr>
          </w:p>
        </w:tc>
      </w:tr>
      <w:tr w:rsidR="00EC0F5E" w14:paraId="7DFE46BA" w14:textId="77777777" w:rsidTr="00EC0F5E">
        <w:trPr>
          <w:cantSplit/>
          <w:jc w:val="center"/>
        </w:trPr>
        <w:tc>
          <w:tcPr>
            <w:tcW w:w="1101" w:type="dxa"/>
          </w:tcPr>
          <w:p w14:paraId="152CAADF" w14:textId="73C60C0E" w:rsidR="00EC0F5E" w:rsidRDefault="00EC0F5E" w:rsidP="00EC0F5E">
            <w:pPr>
              <w:pStyle w:val="TAL"/>
            </w:pPr>
            <w:bookmarkStart w:id="7" w:name="bm910052"/>
            <w:r w:rsidRPr="00F64EFE">
              <w:t>910052</w:t>
            </w:r>
            <w:bookmarkEnd w:id="7"/>
          </w:p>
        </w:tc>
        <w:tc>
          <w:tcPr>
            <w:tcW w:w="5731" w:type="dxa"/>
          </w:tcPr>
          <w:p w14:paraId="6DA3DBFD" w14:textId="0761E6DB" w:rsidR="00EC0F5E" w:rsidRDefault="00EC0F5E" w:rsidP="00EC0F5E">
            <w:pPr>
              <w:pStyle w:val="TAL"/>
            </w:pPr>
            <w:r w:rsidRPr="00F64EFE">
              <w:t>Enhancement to the 5GC LoCation Services-Phase 2</w:t>
            </w:r>
          </w:p>
        </w:tc>
        <w:tc>
          <w:tcPr>
            <w:tcW w:w="2694" w:type="dxa"/>
          </w:tcPr>
          <w:p w14:paraId="423B74D7" w14:textId="77777777" w:rsidR="00EC0F5E" w:rsidRPr="00251D80" w:rsidRDefault="00EC0F5E" w:rsidP="00EC0F5E">
            <w:pPr>
              <w:pStyle w:val="Guidance"/>
            </w:pPr>
          </w:p>
        </w:tc>
      </w:tr>
      <w:tr w:rsidR="00EC0F5E" w14:paraId="551BFDB4" w14:textId="77777777" w:rsidTr="00EC0F5E">
        <w:trPr>
          <w:cantSplit/>
          <w:jc w:val="center"/>
        </w:trPr>
        <w:tc>
          <w:tcPr>
            <w:tcW w:w="1101" w:type="dxa"/>
          </w:tcPr>
          <w:p w14:paraId="1EEC399F" w14:textId="6794025D" w:rsidR="00EC0F5E" w:rsidRDefault="00EC0F5E" w:rsidP="00EC0F5E">
            <w:pPr>
              <w:pStyle w:val="TAL"/>
            </w:pPr>
            <w:r>
              <w:t>900012</w:t>
            </w:r>
          </w:p>
        </w:tc>
        <w:tc>
          <w:tcPr>
            <w:tcW w:w="5731" w:type="dxa"/>
          </w:tcPr>
          <w:p w14:paraId="676B398A" w14:textId="0805D907" w:rsidR="00EC0F5E" w:rsidRDefault="00EC0F5E" w:rsidP="00EC0F5E">
            <w:pPr>
              <w:pStyle w:val="TAL"/>
            </w:pPr>
            <w:r w:rsidRPr="00E63028">
              <w:t>Access Traffic Steering, Switch and Splitting support in the 5G system architecture; Phase 2</w:t>
            </w:r>
          </w:p>
        </w:tc>
        <w:tc>
          <w:tcPr>
            <w:tcW w:w="2694" w:type="dxa"/>
          </w:tcPr>
          <w:p w14:paraId="178B467E" w14:textId="77777777" w:rsidR="00EC0F5E" w:rsidRPr="00251D80" w:rsidRDefault="00EC0F5E" w:rsidP="00EC0F5E">
            <w:pPr>
              <w:pStyle w:val="Guidance"/>
            </w:pPr>
          </w:p>
        </w:tc>
      </w:tr>
      <w:tr w:rsidR="00EC0F5E" w14:paraId="7F0374A3" w14:textId="77777777" w:rsidTr="00EC0F5E">
        <w:trPr>
          <w:cantSplit/>
          <w:jc w:val="center"/>
        </w:trPr>
        <w:tc>
          <w:tcPr>
            <w:tcW w:w="1101" w:type="dxa"/>
          </w:tcPr>
          <w:p w14:paraId="2DE0C97E" w14:textId="2B0B51B5" w:rsidR="00EC0F5E" w:rsidRDefault="00EC0F5E" w:rsidP="00EC0F5E">
            <w:pPr>
              <w:pStyle w:val="TAL"/>
            </w:pPr>
            <w:bookmarkStart w:id="8" w:name="bm940024"/>
            <w:r w:rsidRPr="00F64EFE">
              <w:t>940024</w:t>
            </w:r>
            <w:bookmarkEnd w:id="8"/>
          </w:p>
        </w:tc>
        <w:tc>
          <w:tcPr>
            <w:tcW w:w="5731" w:type="dxa"/>
          </w:tcPr>
          <w:p w14:paraId="239EBE38" w14:textId="0E14BAEA" w:rsidR="00EC0F5E" w:rsidRDefault="00EC0F5E" w:rsidP="00EC0F5E">
            <w:pPr>
              <w:pStyle w:val="TAL"/>
            </w:pPr>
            <w:r w:rsidRPr="00F64EFE">
              <w:t>Enhanced Service Enabler Architecture Layer for Verticals</w:t>
            </w:r>
            <w:r>
              <w:t xml:space="preserve">; </w:t>
            </w:r>
            <w:r w:rsidRPr="00F64EFE">
              <w:t>Phase 2</w:t>
            </w:r>
          </w:p>
        </w:tc>
        <w:tc>
          <w:tcPr>
            <w:tcW w:w="2694" w:type="dxa"/>
          </w:tcPr>
          <w:p w14:paraId="1BF41CD9" w14:textId="77777777" w:rsidR="00EC0F5E" w:rsidRPr="00251D80" w:rsidRDefault="00EC0F5E" w:rsidP="00EC0F5E">
            <w:pPr>
              <w:pStyle w:val="Guidance"/>
            </w:pPr>
          </w:p>
        </w:tc>
      </w:tr>
      <w:tr w:rsidR="00EC0F5E" w14:paraId="7266A138" w14:textId="77777777" w:rsidTr="00EC0F5E">
        <w:trPr>
          <w:cantSplit/>
          <w:jc w:val="center"/>
        </w:trPr>
        <w:tc>
          <w:tcPr>
            <w:tcW w:w="1101" w:type="dxa"/>
          </w:tcPr>
          <w:p w14:paraId="180B70D4" w14:textId="35FB4FC5" w:rsidR="00EC0F5E" w:rsidRDefault="00EC0F5E" w:rsidP="00EC0F5E">
            <w:pPr>
              <w:pStyle w:val="TAL"/>
            </w:pPr>
            <w:r w:rsidRPr="00D31D8E">
              <w:t>880025</w:t>
            </w:r>
          </w:p>
        </w:tc>
        <w:tc>
          <w:tcPr>
            <w:tcW w:w="5731" w:type="dxa"/>
          </w:tcPr>
          <w:p w14:paraId="09F43ED3" w14:textId="1A32D1B4" w:rsidR="00EC0F5E" w:rsidRDefault="00EC0F5E" w:rsidP="00EC0F5E">
            <w:pPr>
              <w:pStyle w:val="TAL"/>
            </w:pPr>
            <w:r w:rsidRPr="00D31D8E">
              <w:t>Enhancements of 5G performance measurements and KPIs</w:t>
            </w:r>
          </w:p>
        </w:tc>
        <w:tc>
          <w:tcPr>
            <w:tcW w:w="2694" w:type="dxa"/>
          </w:tcPr>
          <w:p w14:paraId="7A1AD4E7" w14:textId="77777777" w:rsidR="00EC0F5E" w:rsidRPr="00251D80" w:rsidRDefault="00EC0F5E" w:rsidP="00EC0F5E">
            <w:pPr>
              <w:pStyle w:val="Guidance"/>
            </w:pPr>
          </w:p>
        </w:tc>
      </w:tr>
      <w:tr w:rsidR="009A039E" w14:paraId="38FD7A0C" w14:textId="77777777" w:rsidTr="00EC0F5E">
        <w:trPr>
          <w:cantSplit/>
          <w:jc w:val="center"/>
          <w:ins w:id="9" w:author="Chou, Joey-156" w:date="2023-02-28T09:27:00Z"/>
        </w:trPr>
        <w:tc>
          <w:tcPr>
            <w:tcW w:w="1101" w:type="dxa"/>
          </w:tcPr>
          <w:p w14:paraId="23053B8A" w14:textId="3134C59B" w:rsidR="009A039E" w:rsidRPr="00D31D8E" w:rsidRDefault="009A039E" w:rsidP="009A039E">
            <w:pPr>
              <w:pStyle w:val="TAL"/>
              <w:rPr>
                <w:ins w:id="10" w:author="Chou, Joey-156" w:date="2023-02-28T09:27:00Z"/>
              </w:rPr>
            </w:pPr>
            <w:ins w:id="11" w:author="Chou, Joey-156" w:date="2023-02-28T09:27:00Z">
              <w:r w:rsidRPr="001F59F9">
                <w:t>880076</w:t>
              </w:r>
            </w:ins>
          </w:p>
        </w:tc>
        <w:tc>
          <w:tcPr>
            <w:tcW w:w="5731" w:type="dxa"/>
          </w:tcPr>
          <w:p w14:paraId="1AC9D183" w14:textId="508DABBE" w:rsidR="009A039E" w:rsidRPr="00D31D8E" w:rsidRDefault="009A039E" w:rsidP="009A039E">
            <w:pPr>
              <w:pStyle w:val="TAL"/>
              <w:rPr>
                <w:ins w:id="12" w:author="Chou, Joey-156" w:date="2023-02-28T09:27:00Z"/>
              </w:rPr>
            </w:pPr>
            <w:ins w:id="13" w:author="Chou, Joey-156" w:date="2023-02-28T09:27:00Z">
              <w:r w:rsidRPr="00AA0F27">
                <w:t>Study on enhancement for data collection for NR and ENDC</w:t>
              </w:r>
            </w:ins>
          </w:p>
        </w:tc>
        <w:tc>
          <w:tcPr>
            <w:tcW w:w="2694" w:type="dxa"/>
          </w:tcPr>
          <w:p w14:paraId="4B7740CB" w14:textId="77777777" w:rsidR="009A039E" w:rsidRPr="00251D80" w:rsidRDefault="009A039E" w:rsidP="009A039E">
            <w:pPr>
              <w:pStyle w:val="Guidance"/>
              <w:rPr>
                <w:ins w:id="14" w:author="Chou, Joey-156" w:date="2023-02-28T09:27:00Z"/>
              </w:rPr>
            </w:pPr>
          </w:p>
        </w:tc>
      </w:tr>
      <w:tr w:rsidR="009A039E" w14:paraId="390F0935" w14:textId="77777777" w:rsidTr="00EC0F5E">
        <w:trPr>
          <w:cantSplit/>
          <w:jc w:val="center"/>
          <w:ins w:id="15" w:author="Chou, Joey-156" w:date="2023-02-28T09:27:00Z"/>
        </w:trPr>
        <w:tc>
          <w:tcPr>
            <w:tcW w:w="1101" w:type="dxa"/>
          </w:tcPr>
          <w:p w14:paraId="6F3FF114" w14:textId="66026918" w:rsidR="009A039E" w:rsidRPr="00D31D8E" w:rsidRDefault="009A039E" w:rsidP="009A039E">
            <w:pPr>
              <w:pStyle w:val="TAL"/>
              <w:rPr>
                <w:ins w:id="16" w:author="Chou, Joey-156" w:date="2023-02-28T09:27:00Z"/>
              </w:rPr>
            </w:pPr>
            <w:ins w:id="17" w:author="Chou, Joey-156" w:date="2023-02-28T09:27:00Z">
              <w:r>
                <w:t>941110</w:t>
              </w:r>
            </w:ins>
          </w:p>
        </w:tc>
        <w:tc>
          <w:tcPr>
            <w:tcW w:w="5731" w:type="dxa"/>
          </w:tcPr>
          <w:p w14:paraId="03107A7D" w14:textId="0586AC18" w:rsidR="009A039E" w:rsidRPr="00D31D8E" w:rsidRDefault="009A039E" w:rsidP="009A039E">
            <w:pPr>
              <w:pStyle w:val="TAL"/>
              <w:rPr>
                <w:ins w:id="18" w:author="Chou, Joey-156" w:date="2023-02-28T09:27:00Z"/>
              </w:rPr>
            </w:pPr>
            <w:ins w:id="19" w:author="Chou, Joey-156" w:date="2023-02-28T09:27:00Z">
              <w:r w:rsidRPr="00FC73A8">
                <w:t>Artificial Intelligence (AI)/Machine Learning (ML) for NG-RAN</w:t>
              </w:r>
            </w:ins>
          </w:p>
        </w:tc>
        <w:tc>
          <w:tcPr>
            <w:tcW w:w="2694" w:type="dxa"/>
          </w:tcPr>
          <w:p w14:paraId="2A37C861" w14:textId="77777777" w:rsidR="009A039E" w:rsidRPr="00251D80" w:rsidRDefault="009A039E" w:rsidP="009A039E">
            <w:pPr>
              <w:pStyle w:val="Guidance"/>
              <w:rPr>
                <w:ins w:id="20" w:author="Chou, Joey-156" w:date="2023-02-28T09:27:00Z"/>
              </w:rPr>
            </w:pPr>
          </w:p>
        </w:tc>
      </w:tr>
    </w:tbl>
    <w:p w14:paraId="01B64B3B" w14:textId="77777777" w:rsidR="001E489F" w:rsidRDefault="001E489F" w:rsidP="001E489F">
      <w:pPr>
        <w:pStyle w:val="FP"/>
      </w:pPr>
    </w:p>
    <w:p w14:paraId="4970DA35" w14:textId="6780F932" w:rsidR="001E489F" w:rsidRPr="006C2E80" w:rsidRDefault="001E489F" w:rsidP="001E489F">
      <w:pPr>
        <w:rPr>
          <w:b/>
          <w:bCs/>
        </w:rPr>
      </w:pPr>
      <w:r w:rsidRPr="006C2E80">
        <w:rPr>
          <w:b/>
          <w:bCs/>
        </w:rPr>
        <w:t>Dependency on non-3GPP (draft) specification:</w:t>
      </w:r>
      <w:r w:rsidR="00FD1F21">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53BA892" w14:textId="77777777" w:rsidR="004510FD" w:rsidRDefault="004510FD" w:rsidP="000A069F">
      <w:pPr>
        <w:spacing w:after="180"/>
      </w:pPr>
      <w:r>
        <w:t xml:space="preserve">The 5G performance measurements and KPIs, which are essential for performance assurance, need to be enhanced </w:t>
      </w:r>
      <w:bookmarkStart w:id="21" w:name="OLE_LINK5"/>
      <w:r>
        <w:t>to support monitoring of 5G advanced features</w:t>
      </w:r>
      <w:bookmarkEnd w:id="21"/>
      <w:r>
        <w:t>, for example:</w:t>
      </w:r>
    </w:p>
    <w:p w14:paraId="5CBEADE6" w14:textId="77777777" w:rsidR="004510FD" w:rsidRDefault="004510FD" w:rsidP="000A069F">
      <w:pPr>
        <w:spacing w:after="180"/>
        <w:ind w:left="720" w:hanging="360"/>
        <w:rPr>
          <w:lang w:val="en-US"/>
        </w:rPr>
      </w:pPr>
      <w:r>
        <w:t>-</w:t>
      </w:r>
      <w:r>
        <w:tab/>
      </w:r>
      <w:r w:rsidRPr="00152FB2">
        <w:rPr>
          <w:lang w:val="en-US"/>
        </w:rPr>
        <w:t>Further Enhancement on MIMO</w:t>
      </w:r>
      <w:r>
        <w:rPr>
          <w:lang w:val="en-US"/>
        </w:rPr>
        <w:t>;</w:t>
      </w:r>
    </w:p>
    <w:p w14:paraId="1A2227A0" w14:textId="77777777" w:rsidR="004510FD" w:rsidRPr="00D655CD" w:rsidRDefault="004510FD" w:rsidP="000A069F">
      <w:pPr>
        <w:spacing w:after="180"/>
        <w:ind w:left="720" w:hanging="360"/>
        <w:rPr>
          <w:lang w:val="en-US"/>
        </w:rPr>
      </w:pPr>
      <w:r>
        <w:rPr>
          <w:lang w:val="en-US"/>
        </w:rPr>
        <w:t xml:space="preserve">- </w:t>
      </w:r>
      <w:r>
        <w:rPr>
          <w:lang w:val="en-US"/>
        </w:rPr>
        <w:tab/>
      </w:r>
      <w:r w:rsidRPr="00D655CD">
        <w:rPr>
          <w:lang w:val="en-US"/>
        </w:rPr>
        <w:t>Multi-carrier enhancements;</w:t>
      </w:r>
    </w:p>
    <w:p w14:paraId="2B56DB26" w14:textId="77777777" w:rsidR="004510FD" w:rsidRPr="00D655CD" w:rsidRDefault="004510FD" w:rsidP="000A069F">
      <w:pPr>
        <w:spacing w:after="180"/>
        <w:ind w:left="720" w:hanging="360"/>
        <w:rPr>
          <w:lang w:val="en-US"/>
        </w:rPr>
      </w:pPr>
      <w:r w:rsidRPr="00D655CD">
        <w:rPr>
          <w:lang w:val="en-US"/>
        </w:rPr>
        <w:t>-</w:t>
      </w:r>
      <w:r w:rsidRPr="00D655CD">
        <w:rPr>
          <w:lang w:val="en-US"/>
        </w:rPr>
        <w:tab/>
        <w:t>NR small data transmissions in INACTIVE state;</w:t>
      </w:r>
    </w:p>
    <w:p w14:paraId="3E221938" w14:textId="77777777" w:rsidR="004510FD" w:rsidRPr="00D655CD" w:rsidRDefault="004510FD" w:rsidP="000A069F">
      <w:pPr>
        <w:spacing w:after="180"/>
        <w:ind w:left="720" w:hanging="360"/>
        <w:rPr>
          <w:lang w:val="en-US"/>
        </w:rPr>
      </w:pPr>
      <w:r w:rsidRPr="00D655CD">
        <w:rPr>
          <w:lang w:val="en-US"/>
        </w:rPr>
        <w:t>-</w:t>
      </w:r>
      <w:r w:rsidRPr="00D655CD">
        <w:rPr>
          <w:lang w:val="en-US"/>
        </w:rPr>
        <w:tab/>
        <w:t>Enhancement to the 5GC LoCation Services;</w:t>
      </w:r>
    </w:p>
    <w:p w14:paraId="3D2E6012" w14:textId="77777777" w:rsidR="004510FD" w:rsidRPr="00D655CD" w:rsidRDefault="004510FD" w:rsidP="000A069F">
      <w:pPr>
        <w:spacing w:after="180"/>
        <w:ind w:left="720" w:hanging="360"/>
        <w:rPr>
          <w:lang w:val="en-US"/>
        </w:rPr>
      </w:pPr>
      <w:r w:rsidRPr="00D655CD">
        <w:rPr>
          <w:lang w:val="en-US"/>
        </w:rPr>
        <w:t>-</w:t>
      </w:r>
      <w:r w:rsidRPr="00D655CD">
        <w:rPr>
          <w:lang w:val="en-US"/>
        </w:rPr>
        <w:tab/>
        <w:t>Access Traffic Steering, Switch and Splitting support in the 5G system architecture;</w:t>
      </w:r>
    </w:p>
    <w:p w14:paraId="37286D81" w14:textId="77777777" w:rsidR="004510FD" w:rsidRDefault="004510FD" w:rsidP="000A069F">
      <w:pPr>
        <w:spacing w:after="180"/>
        <w:ind w:left="720" w:hanging="360"/>
        <w:rPr>
          <w:lang w:val="en-US"/>
        </w:rPr>
      </w:pPr>
      <w:r>
        <w:rPr>
          <w:lang w:val="en-US"/>
        </w:rPr>
        <w:t>-</w:t>
      </w:r>
      <w:r>
        <w:rPr>
          <w:lang w:val="en-US"/>
        </w:rPr>
        <w:tab/>
      </w:r>
      <w:r w:rsidRPr="00204A9B">
        <w:rPr>
          <w:lang w:val="en-US"/>
        </w:rPr>
        <w:t>Enhanced Service Enabler Architecture Layer for Verticals</w:t>
      </w:r>
      <w:r>
        <w:rPr>
          <w:lang w:val="en-US"/>
        </w:rPr>
        <w:t>.</w:t>
      </w:r>
    </w:p>
    <w:p w14:paraId="24FDB4F9" w14:textId="77777777" w:rsidR="004510FD" w:rsidRDefault="004510FD" w:rsidP="000A069F">
      <w:pPr>
        <w:spacing w:after="180"/>
        <w:rPr>
          <w:lang w:val="en-US"/>
        </w:rPr>
      </w:pPr>
      <w:r>
        <w:rPr>
          <w:lang w:val="en-US"/>
        </w:rPr>
        <w:t>On the other hand, for some features there are performance measurements and KPIs defined in Rel-17 but still there are some missing.</w:t>
      </w:r>
      <w:r w:rsidRPr="0072219D">
        <w:rPr>
          <w:lang w:val="en-US"/>
        </w:rPr>
        <w:t xml:space="preserve"> </w:t>
      </w:r>
    </w:p>
    <w:p w14:paraId="293AA72B" w14:textId="1408811C" w:rsidR="001E489F" w:rsidRDefault="004510FD" w:rsidP="001E489F">
      <w:pPr>
        <w:rPr>
          <w:ins w:id="22" w:author="Chou, Joey-156" w:date="2023-02-28T09:29:00Z"/>
        </w:rPr>
      </w:pPr>
      <w:r>
        <w:t>Moreover, the GPB (Google Protocol Buffers) encoding has been used widely in the industry for data streaming (e.g., for Trace and MDT data streaming). The GPB encoding is also suitable, but not yet defined, for performance data streaming.</w:t>
      </w:r>
    </w:p>
    <w:p w14:paraId="254DCDBD" w14:textId="0ED1E144" w:rsidR="000A069F" w:rsidRDefault="000A069F" w:rsidP="001E489F">
      <w:pPr>
        <w:rPr>
          <w:ins w:id="23" w:author="Chou, Joey-156" w:date="2023-02-28T09:29:00Z"/>
        </w:rPr>
      </w:pPr>
    </w:p>
    <w:p w14:paraId="332965A1" w14:textId="77777777" w:rsidR="00CB06EE" w:rsidRDefault="0023048A" w:rsidP="0027354E">
      <w:pPr>
        <w:spacing w:after="180"/>
        <w:rPr>
          <w:ins w:id="24" w:author="Chou, Joey-156" w:date="2023-02-28T14:42:00Z"/>
        </w:rPr>
      </w:pPr>
      <w:ins w:id="25" w:author="Chou, Joey-156" w:date="2023-02-28T10:17:00Z">
        <w:r>
          <w:t xml:space="preserve">The Rel-18 study in TR 28.838 </w:t>
        </w:r>
        <w:r w:rsidRPr="00B03078">
          <w:t xml:space="preserve">describes the use cases with derived requirements and potential solutions for collecting measurement data required for </w:t>
        </w:r>
        <w:r w:rsidRPr="00B03078">
          <w:rPr>
            <w:bCs/>
            <w:lang w:eastAsia="zh-CN"/>
          </w:rPr>
          <w:t xml:space="preserve">supporting RAN3 defined AI/ML functions in OAM. </w:t>
        </w:r>
        <w:r>
          <w:t>The measurements include data collected from UEs, serving nodes, and neighbouring nodes. A Rel. 18 WI RP-213602 “</w:t>
        </w:r>
        <w:r w:rsidRPr="00FC73A8">
          <w:t>New WI: Artificial Intelligence (AI)/Machine Learning (ML) for NG-RAN</w:t>
        </w:r>
        <w:r>
          <w:t>” is to specify the data required by AI/ML-based RAN intelligence functions, including:</w:t>
        </w:r>
      </w:ins>
    </w:p>
    <w:p w14:paraId="562CA7E1" w14:textId="77777777" w:rsidR="00CB06EE" w:rsidRDefault="00CB06EE" w:rsidP="006C0A9B">
      <w:pPr>
        <w:overflowPunct w:val="0"/>
        <w:autoSpaceDE w:val="0"/>
        <w:autoSpaceDN w:val="0"/>
        <w:adjustRightInd w:val="0"/>
        <w:spacing w:after="180"/>
        <w:ind w:left="576" w:hanging="288"/>
        <w:contextualSpacing/>
        <w:textAlignment w:val="baseline"/>
        <w:rPr>
          <w:ins w:id="26" w:author="Chou, Joey-156" w:date="2023-02-28T14:42:00Z"/>
          <w:lang w:eastAsia="zh-CN"/>
        </w:rPr>
      </w:pPr>
      <w:ins w:id="27" w:author="Chou, Joey-156" w:date="2023-02-28T14:42:00Z">
        <w:r>
          <w:rPr>
            <w:lang w:eastAsia="zh-CN"/>
          </w:rPr>
          <w:t xml:space="preserve">- </w:t>
        </w:r>
        <w:r>
          <w:rPr>
            <w:lang w:eastAsia="zh-CN"/>
          </w:rPr>
          <w:tab/>
        </w:r>
        <w:r w:rsidRPr="00C76511">
          <w:rPr>
            <w:lang w:eastAsia="zh-CN"/>
          </w:rPr>
          <w:t xml:space="preserve">Network </w:t>
        </w:r>
        <w:r w:rsidRPr="00C76511">
          <w:rPr>
            <w:rFonts w:hint="eastAsia"/>
            <w:lang w:eastAsia="zh-CN"/>
          </w:rPr>
          <w:t>Energy Saving</w:t>
        </w:r>
      </w:ins>
    </w:p>
    <w:p w14:paraId="0A314D24" w14:textId="77777777" w:rsidR="00CB06EE" w:rsidRDefault="00CB06EE" w:rsidP="006C0A9B">
      <w:pPr>
        <w:overflowPunct w:val="0"/>
        <w:autoSpaceDE w:val="0"/>
        <w:autoSpaceDN w:val="0"/>
        <w:adjustRightInd w:val="0"/>
        <w:spacing w:after="180"/>
        <w:ind w:left="576" w:hanging="288"/>
        <w:contextualSpacing/>
        <w:textAlignment w:val="baseline"/>
        <w:rPr>
          <w:ins w:id="28" w:author="Chou, Joey-156" w:date="2023-02-28T14:42:00Z"/>
        </w:rPr>
      </w:pPr>
    </w:p>
    <w:p w14:paraId="20690EDC" w14:textId="77777777" w:rsidR="00CB06EE" w:rsidRDefault="00CB06EE" w:rsidP="006C0A9B">
      <w:pPr>
        <w:overflowPunct w:val="0"/>
        <w:autoSpaceDE w:val="0"/>
        <w:autoSpaceDN w:val="0"/>
        <w:adjustRightInd w:val="0"/>
        <w:spacing w:after="180"/>
        <w:ind w:left="576" w:hanging="288"/>
        <w:contextualSpacing/>
        <w:textAlignment w:val="baseline"/>
        <w:rPr>
          <w:ins w:id="29" w:author="Chou, Joey-156" w:date="2023-02-28T14:42:00Z"/>
          <w:lang w:eastAsia="zh-CN"/>
        </w:rPr>
      </w:pPr>
      <w:ins w:id="30" w:author="Chou, Joey-156" w:date="2023-02-28T14:42:00Z">
        <w:r>
          <w:t xml:space="preserve">- </w:t>
        </w:r>
        <w:r>
          <w:tab/>
        </w:r>
        <w:r w:rsidRPr="00C76511">
          <w:rPr>
            <w:lang w:eastAsia="zh-CN"/>
          </w:rPr>
          <w:t>Load Balancing</w:t>
        </w:r>
      </w:ins>
    </w:p>
    <w:p w14:paraId="796BCAE9" w14:textId="77777777" w:rsidR="00CB06EE" w:rsidRDefault="00CB06EE" w:rsidP="006C0A9B">
      <w:pPr>
        <w:overflowPunct w:val="0"/>
        <w:autoSpaceDE w:val="0"/>
        <w:autoSpaceDN w:val="0"/>
        <w:adjustRightInd w:val="0"/>
        <w:spacing w:after="180"/>
        <w:ind w:left="576" w:hanging="288"/>
        <w:contextualSpacing/>
        <w:textAlignment w:val="baseline"/>
        <w:rPr>
          <w:ins w:id="31" w:author="Chou, Joey-156" w:date="2023-02-28T14:42:00Z"/>
        </w:rPr>
      </w:pPr>
    </w:p>
    <w:p w14:paraId="3754474E" w14:textId="77777777" w:rsidR="00CB06EE" w:rsidRDefault="00CB06EE" w:rsidP="006C0A9B">
      <w:pPr>
        <w:overflowPunct w:val="0"/>
        <w:autoSpaceDE w:val="0"/>
        <w:autoSpaceDN w:val="0"/>
        <w:adjustRightInd w:val="0"/>
        <w:spacing w:after="180"/>
        <w:ind w:left="576" w:hanging="288"/>
        <w:contextualSpacing/>
        <w:textAlignment w:val="baseline"/>
        <w:rPr>
          <w:ins w:id="32" w:author="Chou, Joey-156" w:date="2023-02-28T14:42:00Z"/>
        </w:rPr>
      </w:pPr>
      <w:ins w:id="33" w:author="Chou, Joey-156" w:date="2023-02-28T14:42:00Z">
        <w:r>
          <w:t xml:space="preserve">- </w:t>
        </w:r>
        <w:r>
          <w:tab/>
          <w:t>Mobility Optimization</w:t>
        </w:r>
      </w:ins>
    </w:p>
    <w:p w14:paraId="24BBA168" w14:textId="77777777" w:rsidR="000A069F" w:rsidRPr="006C2E80" w:rsidRDefault="000A06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A0C6A11" w14:textId="77777777" w:rsidR="00AF5EA4" w:rsidRDefault="00AF5EA4" w:rsidP="004009A2">
      <w:pPr>
        <w:spacing w:after="180"/>
      </w:pPr>
      <w:r>
        <w:t>1. To define the 5G performance measurements and KPIs for the following features:</w:t>
      </w:r>
    </w:p>
    <w:p w14:paraId="694DCDA3" w14:textId="77777777" w:rsidR="00AF5EA4" w:rsidRDefault="00AF5EA4" w:rsidP="004009A2">
      <w:pPr>
        <w:spacing w:after="180"/>
        <w:ind w:left="720" w:hanging="360"/>
        <w:rPr>
          <w:lang w:val="en-US"/>
        </w:rPr>
      </w:pPr>
      <w:r>
        <w:t>-</w:t>
      </w:r>
      <w:r>
        <w:tab/>
      </w:r>
      <w:r w:rsidRPr="00152FB2">
        <w:rPr>
          <w:lang w:val="en-US"/>
        </w:rPr>
        <w:t>Further Enhancement on MIMO</w:t>
      </w:r>
      <w:r>
        <w:rPr>
          <w:lang w:val="en-US"/>
        </w:rPr>
        <w:t>;</w:t>
      </w:r>
    </w:p>
    <w:p w14:paraId="68D6E0A5" w14:textId="77777777" w:rsidR="00AF5EA4" w:rsidRPr="00D655CD" w:rsidRDefault="00AF5EA4" w:rsidP="004009A2">
      <w:pPr>
        <w:spacing w:after="180"/>
        <w:ind w:left="720" w:hanging="360"/>
        <w:rPr>
          <w:lang w:val="en-US"/>
        </w:rPr>
      </w:pPr>
      <w:r>
        <w:rPr>
          <w:lang w:val="en-US"/>
        </w:rPr>
        <w:t xml:space="preserve">- </w:t>
      </w:r>
      <w:r>
        <w:rPr>
          <w:lang w:val="en-US"/>
        </w:rPr>
        <w:tab/>
      </w:r>
      <w:r w:rsidRPr="00D655CD">
        <w:rPr>
          <w:lang w:val="en-US"/>
        </w:rPr>
        <w:t>Multi-carrier enhancements;</w:t>
      </w:r>
    </w:p>
    <w:p w14:paraId="16751281" w14:textId="77777777" w:rsidR="00AF5EA4" w:rsidRPr="00D655CD" w:rsidRDefault="00AF5EA4" w:rsidP="004009A2">
      <w:pPr>
        <w:spacing w:after="180"/>
        <w:ind w:left="720" w:hanging="360"/>
        <w:rPr>
          <w:lang w:val="en-US"/>
        </w:rPr>
      </w:pPr>
      <w:r w:rsidRPr="00D655CD">
        <w:rPr>
          <w:lang w:val="en-US"/>
        </w:rPr>
        <w:t>-</w:t>
      </w:r>
      <w:r w:rsidRPr="00D655CD">
        <w:rPr>
          <w:lang w:val="en-US"/>
        </w:rPr>
        <w:tab/>
        <w:t>NR small data transmissions in INACTIVE state;</w:t>
      </w:r>
    </w:p>
    <w:p w14:paraId="24539C4E" w14:textId="77777777" w:rsidR="00AF5EA4" w:rsidRPr="00D655CD" w:rsidRDefault="00AF5EA4" w:rsidP="004009A2">
      <w:pPr>
        <w:spacing w:after="180"/>
        <w:ind w:left="720" w:hanging="360"/>
        <w:rPr>
          <w:lang w:val="en-US"/>
        </w:rPr>
      </w:pPr>
      <w:r w:rsidRPr="00D655CD">
        <w:rPr>
          <w:lang w:val="en-US"/>
        </w:rPr>
        <w:lastRenderedPageBreak/>
        <w:t>-</w:t>
      </w:r>
      <w:r w:rsidRPr="00D655CD">
        <w:rPr>
          <w:lang w:val="en-US"/>
        </w:rPr>
        <w:tab/>
        <w:t>Enhancement to the 5GC LoCation Services;</w:t>
      </w:r>
    </w:p>
    <w:p w14:paraId="36A03414" w14:textId="77777777" w:rsidR="00AF5EA4" w:rsidRPr="00D655CD" w:rsidRDefault="00AF5EA4" w:rsidP="004009A2">
      <w:pPr>
        <w:spacing w:after="180"/>
        <w:ind w:left="720" w:hanging="360"/>
        <w:rPr>
          <w:lang w:val="en-US"/>
        </w:rPr>
      </w:pPr>
      <w:r w:rsidRPr="00D655CD">
        <w:rPr>
          <w:lang w:val="en-US"/>
        </w:rPr>
        <w:t>-</w:t>
      </w:r>
      <w:r w:rsidRPr="00D655CD">
        <w:rPr>
          <w:lang w:val="en-US"/>
        </w:rPr>
        <w:tab/>
        <w:t>Access Traffic Steering, Switch and Splitting support in the 5G system architecture;</w:t>
      </w:r>
    </w:p>
    <w:p w14:paraId="3AFAB1A4" w14:textId="77777777" w:rsidR="00AF5EA4" w:rsidRDefault="00AF5EA4" w:rsidP="004009A2">
      <w:pPr>
        <w:spacing w:after="180"/>
        <w:ind w:left="720" w:hanging="360"/>
        <w:rPr>
          <w:lang w:val="en-US"/>
        </w:rPr>
      </w:pPr>
      <w:r>
        <w:rPr>
          <w:lang w:val="en-US"/>
        </w:rPr>
        <w:t>-</w:t>
      </w:r>
      <w:r>
        <w:rPr>
          <w:lang w:val="en-US"/>
        </w:rPr>
        <w:tab/>
      </w:r>
      <w:r w:rsidRPr="00204A9B">
        <w:rPr>
          <w:lang w:val="en-US"/>
        </w:rPr>
        <w:t>Enhanced Service Enabler Architecture Layer for Verticals</w:t>
      </w:r>
      <w:r>
        <w:rPr>
          <w:lang w:val="en-US"/>
        </w:rPr>
        <w:t>.</w:t>
      </w:r>
    </w:p>
    <w:p w14:paraId="3E7DBA45" w14:textId="77777777" w:rsidR="00AF5EA4" w:rsidRDefault="00AF5EA4" w:rsidP="004009A2">
      <w:pPr>
        <w:spacing w:after="180"/>
      </w:pPr>
      <w:r>
        <w:t xml:space="preserve">2. To define the 5G performance measurements and KPIs that are </w:t>
      </w:r>
      <w:r>
        <w:rPr>
          <w:lang w:val="en-US"/>
        </w:rPr>
        <w:t xml:space="preserve">still missing for monitoring the features that have been covered by TS 28.552 and 28.554 in Rel-17; </w:t>
      </w:r>
    </w:p>
    <w:p w14:paraId="25AD9456" w14:textId="77777777" w:rsidR="008D7565" w:rsidRDefault="00AF5EA4" w:rsidP="008D7565">
      <w:pPr>
        <w:rPr>
          <w:ins w:id="34" w:author="Chou, Joey-156" w:date="2023-02-28T10:18:00Z"/>
        </w:rPr>
      </w:pPr>
      <w:r>
        <w:t>3. To further enhance performance data streaming and specify GPB serialization format.</w:t>
      </w:r>
      <w:r w:rsidRPr="00354A77">
        <w:t xml:space="preserve"> </w:t>
      </w:r>
    </w:p>
    <w:p w14:paraId="1D2E1E2A" w14:textId="77777777" w:rsidR="008D7565" w:rsidRDefault="008D7565" w:rsidP="008D7565">
      <w:pPr>
        <w:rPr>
          <w:ins w:id="35" w:author="Chou, Joey-156" w:date="2023-02-28T10:18:00Z"/>
        </w:rPr>
      </w:pPr>
    </w:p>
    <w:p w14:paraId="0A239E76" w14:textId="5F6CDE4D" w:rsidR="008D7565" w:rsidRDefault="008D7565" w:rsidP="00AD1FE2">
      <w:pPr>
        <w:spacing w:after="180"/>
        <w:ind w:left="288" w:hanging="288"/>
        <w:rPr>
          <w:ins w:id="36" w:author="Chou, Joey-156" w:date="2023-02-28T10:18:00Z"/>
        </w:rPr>
      </w:pPr>
      <w:ins w:id="37" w:author="Chou, Joey-156" w:date="2023-02-28T10:18:00Z">
        <w:r>
          <w:t>4, Define the performance measurements required to support AI/ML enabled NG RAN. The measurements include data collected from UE, serving nodes, and neighbouring nodes</w:t>
        </w:r>
        <w:r w:rsidRPr="00B638B4">
          <w:t xml:space="preserve"> </w:t>
        </w:r>
        <w:r>
          <w:t>that are to support the following RAN intelligence functions:</w:t>
        </w:r>
      </w:ins>
    </w:p>
    <w:p w14:paraId="584CF622" w14:textId="22D2BE1C" w:rsidR="009176C2" w:rsidRDefault="009176C2" w:rsidP="00AD1FE2">
      <w:pPr>
        <w:overflowPunct w:val="0"/>
        <w:autoSpaceDE w:val="0"/>
        <w:autoSpaceDN w:val="0"/>
        <w:adjustRightInd w:val="0"/>
        <w:spacing w:after="180"/>
        <w:ind w:firstLine="288"/>
        <w:contextualSpacing/>
        <w:textAlignment w:val="baseline"/>
        <w:rPr>
          <w:ins w:id="38" w:author="Chou, Joey-156" w:date="2023-02-28T10:26:00Z"/>
          <w:lang w:eastAsia="zh-CN"/>
        </w:rPr>
      </w:pPr>
      <w:ins w:id="39" w:author="Chou, Joey-156" w:date="2023-02-28T10:22:00Z">
        <w:r>
          <w:rPr>
            <w:lang w:eastAsia="zh-CN"/>
          </w:rPr>
          <w:t xml:space="preserve">- </w:t>
        </w:r>
      </w:ins>
      <w:ins w:id="40" w:author="Chou, Joey-156" w:date="2023-02-28T10:23:00Z">
        <w:r>
          <w:rPr>
            <w:lang w:eastAsia="zh-CN"/>
          </w:rPr>
          <w:tab/>
        </w:r>
      </w:ins>
      <w:ins w:id="41" w:author="Chou, Joey-156" w:date="2023-02-28T10:18:00Z">
        <w:r w:rsidR="008D7565" w:rsidRPr="00C76511">
          <w:rPr>
            <w:lang w:eastAsia="zh-CN"/>
          </w:rPr>
          <w:t xml:space="preserve">Network </w:t>
        </w:r>
        <w:r w:rsidR="008D7565" w:rsidRPr="00C76511">
          <w:rPr>
            <w:rFonts w:hint="eastAsia"/>
            <w:lang w:eastAsia="zh-CN"/>
          </w:rPr>
          <w:t>Energy Saving</w:t>
        </w:r>
      </w:ins>
    </w:p>
    <w:p w14:paraId="09D3F804" w14:textId="77777777" w:rsidR="00AD1FE2" w:rsidRDefault="00AD1FE2" w:rsidP="00AD1FE2">
      <w:pPr>
        <w:overflowPunct w:val="0"/>
        <w:autoSpaceDE w:val="0"/>
        <w:autoSpaceDN w:val="0"/>
        <w:adjustRightInd w:val="0"/>
        <w:spacing w:after="180"/>
        <w:ind w:firstLine="288"/>
        <w:contextualSpacing/>
        <w:textAlignment w:val="baseline"/>
        <w:rPr>
          <w:ins w:id="42" w:author="Chou, Joey-156" w:date="2023-02-28T10:22:00Z"/>
        </w:rPr>
      </w:pPr>
    </w:p>
    <w:p w14:paraId="56BBB5D7" w14:textId="71030F34" w:rsidR="009176C2" w:rsidRDefault="009176C2" w:rsidP="00AD1FE2">
      <w:pPr>
        <w:overflowPunct w:val="0"/>
        <w:autoSpaceDE w:val="0"/>
        <w:autoSpaceDN w:val="0"/>
        <w:adjustRightInd w:val="0"/>
        <w:spacing w:after="180"/>
        <w:ind w:firstLine="288"/>
        <w:contextualSpacing/>
        <w:textAlignment w:val="baseline"/>
        <w:rPr>
          <w:ins w:id="43" w:author="Chou, Joey-156" w:date="2023-02-28T10:26:00Z"/>
          <w:lang w:eastAsia="zh-CN"/>
        </w:rPr>
      </w:pPr>
      <w:ins w:id="44" w:author="Chou, Joey-156" w:date="2023-02-28T10:22:00Z">
        <w:r>
          <w:t xml:space="preserve">- </w:t>
        </w:r>
      </w:ins>
      <w:ins w:id="45" w:author="Chou, Joey-156" w:date="2023-02-28T10:23:00Z">
        <w:r>
          <w:tab/>
        </w:r>
      </w:ins>
      <w:ins w:id="46" w:author="Chou, Joey-156" w:date="2023-02-28T10:18:00Z">
        <w:r w:rsidR="008D7565" w:rsidRPr="00C76511">
          <w:rPr>
            <w:lang w:eastAsia="zh-CN"/>
          </w:rPr>
          <w:t>Load Balancing</w:t>
        </w:r>
      </w:ins>
    </w:p>
    <w:p w14:paraId="1D6B2D89" w14:textId="77777777" w:rsidR="00AD1FE2" w:rsidRDefault="00AD1FE2" w:rsidP="00AD1FE2">
      <w:pPr>
        <w:overflowPunct w:val="0"/>
        <w:autoSpaceDE w:val="0"/>
        <w:autoSpaceDN w:val="0"/>
        <w:adjustRightInd w:val="0"/>
        <w:spacing w:after="180"/>
        <w:ind w:firstLine="288"/>
        <w:contextualSpacing/>
        <w:textAlignment w:val="baseline"/>
        <w:rPr>
          <w:ins w:id="47" w:author="Chou, Joey-156" w:date="2023-02-28T10:22:00Z"/>
        </w:rPr>
      </w:pPr>
    </w:p>
    <w:p w14:paraId="0AC63867" w14:textId="08E58F5D" w:rsidR="008D7565" w:rsidRDefault="009176C2" w:rsidP="00AD1FE2">
      <w:pPr>
        <w:overflowPunct w:val="0"/>
        <w:autoSpaceDE w:val="0"/>
        <w:autoSpaceDN w:val="0"/>
        <w:adjustRightInd w:val="0"/>
        <w:spacing w:after="180"/>
        <w:ind w:firstLine="288"/>
        <w:contextualSpacing/>
        <w:textAlignment w:val="baseline"/>
        <w:rPr>
          <w:ins w:id="48" w:author="Chou, Joey-156" w:date="2023-02-28T10:18:00Z"/>
        </w:rPr>
      </w:pPr>
      <w:ins w:id="49" w:author="Chou, Joey-156" w:date="2023-02-28T10:22:00Z">
        <w:r>
          <w:t xml:space="preserve">- </w:t>
        </w:r>
      </w:ins>
      <w:ins w:id="50" w:author="Chou, Joey-156" w:date="2023-02-28T10:23:00Z">
        <w:r>
          <w:tab/>
        </w:r>
      </w:ins>
      <w:ins w:id="51" w:author="Chou, Joey-156" w:date="2023-02-28T10:18:00Z">
        <w:r w:rsidR="008D7565">
          <w:t>Mobility Optimization</w:t>
        </w:r>
      </w:ins>
    </w:p>
    <w:p w14:paraId="683B356E" w14:textId="77777777" w:rsidR="008D7565" w:rsidRDefault="008D7565" w:rsidP="001E489F">
      <w:pPr>
        <w:rPr>
          <w:ins w:id="52" w:author="Chou, Joey-156" w:date="2023-02-28T09:31:00Z"/>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6BE8EF84" w:rsidR="001E489F" w:rsidRPr="006C2E80" w:rsidRDefault="001E489F" w:rsidP="00E74638">
            <w:pPr>
              <w:pStyle w:val="Guidance"/>
              <w:spacing w:after="0"/>
            </w:pPr>
          </w:p>
        </w:tc>
        <w:tc>
          <w:tcPr>
            <w:tcW w:w="1134" w:type="dxa"/>
          </w:tcPr>
          <w:p w14:paraId="1581EDBA" w14:textId="5C2381CA" w:rsidR="001E489F" w:rsidRPr="006C2E80" w:rsidRDefault="001E489F" w:rsidP="005875D6">
            <w:pPr>
              <w:pStyle w:val="Guidance"/>
              <w:spacing w:after="0"/>
            </w:pPr>
          </w:p>
        </w:tc>
        <w:tc>
          <w:tcPr>
            <w:tcW w:w="2409" w:type="dxa"/>
          </w:tcPr>
          <w:p w14:paraId="3489ADFF" w14:textId="54C8F8E2" w:rsidR="001E489F" w:rsidRPr="006C2E80" w:rsidRDefault="001E489F" w:rsidP="005875D6">
            <w:pPr>
              <w:pStyle w:val="Guidance"/>
              <w:spacing w:after="0"/>
            </w:pPr>
          </w:p>
        </w:tc>
        <w:tc>
          <w:tcPr>
            <w:tcW w:w="993" w:type="dxa"/>
          </w:tcPr>
          <w:p w14:paraId="060C3F75" w14:textId="6DECE112" w:rsidR="001E489F" w:rsidRPr="006C2E80" w:rsidRDefault="001E489F" w:rsidP="005875D6">
            <w:pPr>
              <w:pStyle w:val="Guidance"/>
              <w:spacing w:after="0"/>
            </w:pPr>
          </w:p>
        </w:tc>
        <w:tc>
          <w:tcPr>
            <w:tcW w:w="1074" w:type="dxa"/>
          </w:tcPr>
          <w:p w14:paraId="3CC87817" w14:textId="61D58A10" w:rsidR="001E489F" w:rsidRPr="006C2E80" w:rsidRDefault="001E489F" w:rsidP="005875D6">
            <w:pPr>
              <w:pStyle w:val="Guidance"/>
              <w:spacing w:after="0"/>
            </w:pPr>
          </w:p>
        </w:tc>
        <w:tc>
          <w:tcPr>
            <w:tcW w:w="2186" w:type="dxa"/>
          </w:tcPr>
          <w:p w14:paraId="71B3D7AE" w14:textId="24F7BADC"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62E58"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E9553F0" w:rsidR="00162E58" w:rsidRPr="006C2E80" w:rsidRDefault="00162E58" w:rsidP="00162E58">
            <w:pPr>
              <w:pStyle w:val="Guidance"/>
              <w:spacing w:after="0"/>
            </w:pPr>
            <w:r>
              <w:rPr>
                <w:rFonts w:cs="Arial"/>
                <w:szCs w:val="18"/>
              </w:rPr>
              <w:t>28.552</w:t>
            </w:r>
          </w:p>
        </w:tc>
        <w:tc>
          <w:tcPr>
            <w:tcW w:w="4344" w:type="dxa"/>
            <w:tcBorders>
              <w:top w:val="single" w:sz="4" w:space="0" w:color="auto"/>
              <w:left w:val="single" w:sz="4" w:space="0" w:color="auto"/>
              <w:bottom w:val="single" w:sz="4" w:space="0" w:color="auto"/>
              <w:right w:val="single" w:sz="4" w:space="0" w:color="auto"/>
            </w:tcBorders>
          </w:tcPr>
          <w:p w14:paraId="292C4506" w14:textId="01C1E569" w:rsidR="00162E58" w:rsidRPr="006C2E80" w:rsidRDefault="00162E58" w:rsidP="00162E58">
            <w:pPr>
              <w:pStyle w:val="Guidance"/>
              <w:spacing w:after="0"/>
            </w:pPr>
            <w:r>
              <w:rPr>
                <w:rFonts w:cs="Arial" w:hint="eastAsia"/>
                <w:szCs w:val="18"/>
                <w:lang w:eastAsia="zh-CN"/>
              </w:rPr>
              <w:t>Add</w:t>
            </w:r>
            <w:r>
              <w:rPr>
                <w:rFonts w:cs="Arial"/>
                <w:szCs w:val="18"/>
              </w:rPr>
              <w:t xml:space="preserve"> </w:t>
            </w:r>
            <w:r>
              <w:rPr>
                <w:rFonts w:cs="Arial" w:hint="eastAsia"/>
                <w:szCs w:val="18"/>
                <w:lang w:eastAsia="zh-CN"/>
              </w:rPr>
              <w:t>new</w:t>
            </w:r>
            <w:r>
              <w:rPr>
                <w:rFonts w:cs="Arial"/>
                <w:szCs w:val="18"/>
              </w:rPr>
              <w:t xml:space="preserve"> </w:t>
            </w:r>
            <w:r>
              <w:rPr>
                <w:rFonts w:cs="Arial" w:hint="eastAsia"/>
                <w:szCs w:val="18"/>
                <w:lang w:eastAsia="zh-CN"/>
              </w:rPr>
              <w:t>and</w:t>
            </w:r>
            <w:r>
              <w:rPr>
                <w:rFonts w:cs="Arial"/>
                <w:szCs w:val="18"/>
                <w:lang w:eastAsia="zh-CN"/>
              </w:rPr>
              <w:t>/or enhance existing</w:t>
            </w:r>
            <w:r>
              <w:rPr>
                <w:rFonts w:cs="Arial"/>
                <w:szCs w:val="18"/>
              </w:rPr>
              <w:t xml:space="preserve"> 5G performance measurements</w:t>
            </w:r>
          </w:p>
        </w:tc>
        <w:tc>
          <w:tcPr>
            <w:tcW w:w="1417" w:type="dxa"/>
            <w:tcBorders>
              <w:top w:val="single" w:sz="4" w:space="0" w:color="auto"/>
              <w:left w:val="single" w:sz="4" w:space="0" w:color="auto"/>
              <w:bottom w:val="single" w:sz="4" w:space="0" w:color="auto"/>
              <w:right w:val="single" w:sz="4" w:space="0" w:color="auto"/>
            </w:tcBorders>
          </w:tcPr>
          <w:p w14:paraId="2260CA0D" w14:textId="068AA665" w:rsidR="00162E58" w:rsidRPr="006C2E80" w:rsidRDefault="00162E58" w:rsidP="00162E58">
            <w:pPr>
              <w:pStyle w:val="Guidance"/>
              <w:spacing w:after="0"/>
            </w:pPr>
            <w:r>
              <w:rPr>
                <w:rFonts w:cs="Arial"/>
                <w:szCs w:val="18"/>
              </w:rPr>
              <w:t>Dec</w:t>
            </w:r>
            <w:r w:rsidRPr="008276C3">
              <w:rPr>
                <w:rFonts w:cs="Arial"/>
                <w:szCs w:val="18"/>
              </w:rPr>
              <w:t xml:space="preserve"> 202</w:t>
            </w:r>
            <w:r>
              <w:rPr>
                <w:rFonts w:cs="Arial"/>
                <w:szCs w:val="18"/>
              </w:rPr>
              <w:t>3</w:t>
            </w:r>
            <w:r w:rsidRPr="008276C3">
              <w:rPr>
                <w:rFonts w:cs="Arial"/>
                <w:szCs w:val="18"/>
              </w:rPr>
              <w:t xml:space="preserve"> (SA#</w:t>
            </w:r>
            <w:r>
              <w:rPr>
                <w:rFonts w:cs="Arial"/>
                <w:szCs w:val="18"/>
              </w:rPr>
              <w:t>102</w:t>
            </w:r>
            <w:r w:rsidRPr="008276C3">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6F6C7AC3" w:rsidR="00162E58" w:rsidRPr="006C2E80" w:rsidRDefault="00162E58" w:rsidP="00162E58">
            <w:pPr>
              <w:pStyle w:val="Guidance"/>
              <w:spacing w:after="0"/>
            </w:pPr>
          </w:p>
        </w:tc>
      </w:tr>
      <w:tr w:rsidR="00162E58"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01E1B7B" w:rsidR="00162E58" w:rsidRPr="006C2E80" w:rsidRDefault="00162E58" w:rsidP="00162E58">
            <w:pPr>
              <w:pStyle w:val="TAL"/>
            </w:pPr>
            <w:r>
              <w:rPr>
                <w:rFonts w:cs="Arial"/>
                <w:szCs w:val="18"/>
              </w:rPr>
              <w:t>32.425</w:t>
            </w:r>
          </w:p>
        </w:tc>
        <w:tc>
          <w:tcPr>
            <w:tcW w:w="4344" w:type="dxa"/>
            <w:tcBorders>
              <w:top w:val="single" w:sz="4" w:space="0" w:color="auto"/>
              <w:left w:val="single" w:sz="4" w:space="0" w:color="auto"/>
              <w:bottom w:val="single" w:sz="4" w:space="0" w:color="auto"/>
              <w:right w:val="single" w:sz="4" w:space="0" w:color="auto"/>
            </w:tcBorders>
          </w:tcPr>
          <w:p w14:paraId="5829B976" w14:textId="6E10FD49" w:rsidR="00162E58" w:rsidRPr="006C2E80" w:rsidRDefault="00162E58" w:rsidP="00162E58">
            <w:pPr>
              <w:pStyle w:val="TAL"/>
            </w:pPr>
            <w:r>
              <w:rPr>
                <w:rFonts w:cs="Arial" w:hint="eastAsia"/>
                <w:szCs w:val="18"/>
                <w:lang w:eastAsia="zh-CN"/>
              </w:rPr>
              <w:t>Add</w:t>
            </w:r>
            <w:r>
              <w:rPr>
                <w:rFonts w:cs="Arial"/>
                <w:szCs w:val="18"/>
              </w:rPr>
              <w:t xml:space="preserve"> </w:t>
            </w:r>
            <w:r>
              <w:rPr>
                <w:rFonts w:cs="Arial" w:hint="eastAsia"/>
                <w:szCs w:val="18"/>
                <w:lang w:eastAsia="zh-CN"/>
              </w:rPr>
              <w:t>new</w:t>
            </w:r>
            <w:r>
              <w:rPr>
                <w:rFonts w:cs="Arial"/>
                <w:szCs w:val="18"/>
              </w:rPr>
              <w:t xml:space="preserve"> </w:t>
            </w:r>
            <w:r>
              <w:rPr>
                <w:rFonts w:cs="Arial" w:hint="eastAsia"/>
                <w:szCs w:val="18"/>
                <w:lang w:eastAsia="zh-CN"/>
              </w:rPr>
              <w:t>and</w:t>
            </w:r>
            <w:r>
              <w:rPr>
                <w:rFonts w:cs="Arial"/>
                <w:szCs w:val="18"/>
                <w:lang w:eastAsia="zh-CN"/>
              </w:rPr>
              <w:t>/or enhance existing</w:t>
            </w:r>
            <w:bookmarkStart w:id="53" w:name="OLE_LINK3"/>
            <w:bookmarkStart w:id="54" w:name="OLE_LINK4"/>
            <w:r>
              <w:rPr>
                <w:rFonts w:cs="Arial"/>
                <w:szCs w:val="18"/>
              </w:rPr>
              <w:t xml:space="preserve"> performance measurements for </w:t>
            </w:r>
            <w:bookmarkEnd w:id="53"/>
            <w:bookmarkEnd w:id="54"/>
            <w:r w:rsidRPr="00594F94">
              <w:rPr>
                <w:rFonts w:cs="Arial"/>
                <w:szCs w:val="18"/>
              </w:rPr>
              <w:t>ng-eNB</w:t>
            </w:r>
          </w:p>
        </w:tc>
        <w:tc>
          <w:tcPr>
            <w:tcW w:w="1417" w:type="dxa"/>
            <w:tcBorders>
              <w:top w:val="single" w:sz="4" w:space="0" w:color="auto"/>
              <w:left w:val="single" w:sz="4" w:space="0" w:color="auto"/>
              <w:bottom w:val="single" w:sz="4" w:space="0" w:color="auto"/>
              <w:right w:val="single" w:sz="4" w:space="0" w:color="auto"/>
            </w:tcBorders>
          </w:tcPr>
          <w:p w14:paraId="53BCD47C" w14:textId="1CD1D2A5" w:rsidR="00162E58" w:rsidRPr="006C2E80" w:rsidRDefault="00162E58" w:rsidP="00162E58">
            <w:pPr>
              <w:pStyle w:val="TAL"/>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62E58" w:rsidRPr="006C2E80" w:rsidRDefault="00162E58" w:rsidP="00162E58">
            <w:pPr>
              <w:pStyle w:val="TAL"/>
            </w:pPr>
          </w:p>
        </w:tc>
      </w:tr>
      <w:tr w:rsidR="00162E58" w:rsidRPr="006C2E80" w14:paraId="3697917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07C3D24" w14:textId="388ABC37" w:rsidR="00162E58" w:rsidRPr="006C2E80" w:rsidRDefault="00162E58" w:rsidP="00162E58">
            <w:pPr>
              <w:pStyle w:val="TAL"/>
            </w:pPr>
            <w:r>
              <w:rPr>
                <w:rFonts w:cs="Arial"/>
                <w:szCs w:val="18"/>
              </w:rPr>
              <w:t>28.554</w:t>
            </w:r>
          </w:p>
        </w:tc>
        <w:tc>
          <w:tcPr>
            <w:tcW w:w="4344" w:type="dxa"/>
            <w:tcBorders>
              <w:top w:val="single" w:sz="4" w:space="0" w:color="auto"/>
              <w:left w:val="single" w:sz="4" w:space="0" w:color="auto"/>
              <w:bottom w:val="single" w:sz="4" w:space="0" w:color="auto"/>
              <w:right w:val="single" w:sz="4" w:space="0" w:color="auto"/>
            </w:tcBorders>
          </w:tcPr>
          <w:p w14:paraId="49426A3D" w14:textId="3D634D44" w:rsidR="00162E58" w:rsidRPr="006C2E80" w:rsidRDefault="00162E58" w:rsidP="00162E58">
            <w:pPr>
              <w:pStyle w:val="TAL"/>
            </w:pPr>
            <w:r>
              <w:rPr>
                <w:rFonts w:cs="Arial" w:hint="eastAsia"/>
                <w:szCs w:val="18"/>
                <w:lang w:eastAsia="zh-CN"/>
              </w:rPr>
              <w:t>Add</w:t>
            </w:r>
            <w:r>
              <w:rPr>
                <w:rFonts w:cs="Arial"/>
                <w:szCs w:val="18"/>
              </w:rPr>
              <w:t xml:space="preserve"> </w:t>
            </w:r>
            <w:r>
              <w:rPr>
                <w:rFonts w:cs="Arial" w:hint="eastAsia"/>
                <w:szCs w:val="18"/>
                <w:lang w:eastAsia="zh-CN"/>
              </w:rPr>
              <w:t>new</w:t>
            </w:r>
            <w:r>
              <w:rPr>
                <w:rFonts w:cs="Arial"/>
                <w:szCs w:val="18"/>
              </w:rPr>
              <w:t xml:space="preserve"> </w:t>
            </w:r>
            <w:r>
              <w:rPr>
                <w:rFonts w:cs="Arial" w:hint="eastAsia"/>
                <w:szCs w:val="18"/>
                <w:lang w:eastAsia="zh-CN"/>
              </w:rPr>
              <w:t>and</w:t>
            </w:r>
            <w:r>
              <w:rPr>
                <w:rFonts w:cs="Arial"/>
                <w:szCs w:val="18"/>
                <w:lang w:eastAsia="zh-CN"/>
              </w:rPr>
              <w:t>/or enhance existing</w:t>
            </w:r>
            <w:r w:rsidDel="00E74EF7">
              <w:rPr>
                <w:rFonts w:cs="Arial"/>
                <w:szCs w:val="18"/>
              </w:rPr>
              <w:t xml:space="preserve"> </w:t>
            </w:r>
            <w:r>
              <w:rPr>
                <w:rFonts w:cs="Arial"/>
                <w:szCs w:val="18"/>
              </w:rPr>
              <w:t>5G KPIs</w:t>
            </w:r>
          </w:p>
        </w:tc>
        <w:tc>
          <w:tcPr>
            <w:tcW w:w="1417" w:type="dxa"/>
            <w:tcBorders>
              <w:top w:val="single" w:sz="4" w:space="0" w:color="auto"/>
              <w:left w:val="single" w:sz="4" w:space="0" w:color="auto"/>
              <w:bottom w:val="single" w:sz="4" w:space="0" w:color="auto"/>
              <w:right w:val="single" w:sz="4" w:space="0" w:color="auto"/>
            </w:tcBorders>
          </w:tcPr>
          <w:p w14:paraId="13F29009" w14:textId="259807E4" w:rsidR="00162E58" w:rsidRPr="006C2E80" w:rsidRDefault="00162E58" w:rsidP="00162E58">
            <w:pPr>
              <w:pStyle w:val="TAL"/>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5B8C75FF" w14:textId="77777777" w:rsidR="00162E58" w:rsidRPr="006C2E80" w:rsidRDefault="00162E58" w:rsidP="00162E58">
            <w:pPr>
              <w:pStyle w:val="TAL"/>
            </w:pPr>
          </w:p>
        </w:tc>
      </w:tr>
      <w:tr w:rsidR="00162E58" w:rsidRPr="006C2E80" w14:paraId="7FB5A4D6"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FB4C6FD" w14:textId="547375AB" w:rsidR="00162E58" w:rsidRPr="006C2E80" w:rsidRDefault="00162E58" w:rsidP="00162E58">
            <w:pPr>
              <w:pStyle w:val="TAL"/>
            </w:pPr>
            <w:r>
              <w:rPr>
                <w:rFonts w:cs="Arial" w:hint="eastAsia"/>
                <w:szCs w:val="18"/>
                <w:lang w:eastAsia="zh-CN"/>
              </w:rPr>
              <w:t>2</w:t>
            </w:r>
            <w:r>
              <w:rPr>
                <w:rFonts w:cs="Arial"/>
                <w:szCs w:val="18"/>
                <w:lang w:eastAsia="zh-CN"/>
              </w:rPr>
              <w:t>8</w:t>
            </w:r>
            <w:r>
              <w:rPr>
                <w:rFonts w:cs="Arial" w:hint="eastAsia"/>
                <w:szCs w:val="18"/>
                <w:lang w:eastAsia="zh-CN"/>
              </w:rPr>
              <w:t>.</w:t>
            </w:r>
            <w:r>
              <w:rPr>
                <w:rFonts w:cs="Arial"/>
                <w:szCs w:val="18"/>
                <w:lang w:eastAsia="zh-CN"/>
              </w:rPr>
              <w:t>550</w:t>
            </w:r>
          </w:p>
        </w:tc>
        <w:tc>
          <w:tcPr>
            <w:tcW w:w="4344" w:type="dxa"/>
            <w:tcBorders>
              <w:top w:val="single" w:sz="4" w:space="0" w:color="auto"/>
              <w:left w:val="single" w:sz="4" w:space="0" w:color="auto"/>
              <w:bottom w:val="single" w:sz="4" w:space="0" w:color="auto"/>
              <w:right w:val="single" w:sz="4" w:space="0" w:color="auto"/>
            </w:tcBorders>
          </w:tcPr>
          <w:p w14:paraId="0542D7AB" w14:textId="6C75F1AB" w:rsidR="00162E58" w:rsidRPr="006C2E80" w:rsidRDefault="00162E58" w:rsidP="00162E58">
            <w:pPr>
              <w:pStyle w:val="TAL"/>
            </w:pPr>
            <w:r>
              <w:t>Specify GPB serialization format for performance data streaming</w:t>
            </w:r>
          </w:p>
        </w:tc>
        <w:tc>
          <w:tcPr>
            <w:tcW w:w="1417" w:type="dxa"/>
            <w:tcBorders>
              <w:top w:val="single" w:sz="4" w:space="0" w:color="auto"/>
              <w:left w:val="single" w:sz="4" w:space="0" w:color="auto"/>
              <w:bottom w:val="single" w:sz="4" w:space="0" w:color="auto"/>
              <w:right w:val="single" w:sz="4" w:space="0" w:color="auto"/>
            </w:tcBorders>
          </w:tcPr>
          <w:p w14:paraId="7058630E" w14:textId="03C51114" w:rsidR="00162E58" w:rsidRPr="006C2E80" w:rsidRDefault="00162E58" w:rsidP="00162E58">
            <w:pPr>
              <w:pStyle w:val="TAL"/>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09DD092C" w14:textId="77777777" w:rsidR="00162E58" w:rsidRPr="006C2E80" w:rsidRDefault="00162E58" w:rsidP="00162E58">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8BF0FA1" w14:textId="48A2454A" w:rsidR="000A3616" w:rsidRDefault="000A3616" w:rsidP="000A3616">
      <w:pPr>
        <w:ind w:left="1134"/>
      </w:pPr>
      <w:r>
        <w:t>Chen, Xiumin, China Telecom</w:t>
      </w:r>
      <w:r w:rsidRPr="000D379A">
        <w:t xml:space="preserve"> </w:t>
      </w:r>
      <w:r>
        <w:t>(</w:t>
      </w:r>
      <w:hyperlink r:id="rId11" w:history="1">
        <w:r w:rsidRPr="00093688">
          <w:rPr>
            <w:rStyle w:val="Hyperlink"/>
            <w:rFonts w:eastAsiaTheme="majorEastAsia"/>
          </w:rPr>
          <w:t>chenxiumin&lt;at&gt;chinatelecom&lt;dot&gt;cn</w:t>
        </w:r>
      </w:hyperlink>
      <w:r>
        <w:t>):</w:t>
      </w:r>
      <w:r w:rsidRPr="00EE4E44">
        <w:t xml:space="preserve"> primary rapporteur</w:t>
      </w:r>
    </w:p>
    <w:p w14:paraId="14490014" w14:textId="77777777" w:rsidR="000A3616" w:rsidRDefault="000A3616" w:rsidP="000A3616">
      <w:pPr>
        <w:ind w:left="1134"/>
      </w:pPr>
    </w:p>
    <w:p w14:paraId="44C74910" w14:textId="77777777" w:rsidR="000A3616" w:rsidRDefault="000A3616" w:rsidP="000A3616">
      <w:pPr>
        <w:ind w:left="1134"/>
        <w:rPr>
          <w:sz w:val="22"/>
        </w:rPr>
      </w:pPr>
      <w:r>
        <w:t>Yao, Yizhi</w:t>
      </w:r>
      <w:r w:rsidRPr="00300D11">
        <w:t xml:space="preserve">, </w:t>
      </w:r>
      <w:r>
        <w:t>Intel (</w:t>
      </w:r>
      <w:hyperlink r:id="rId12" w:history="1">
        <w:r w:rsidRPr="00872EBE">
          <w:rPr>
            <w:rStyle w:val="Hyperlink"/>
            <w:rFonts w:eastAsiaTheme="majorEastAsia"/>
          </w:rPr>
          <w:t>yizhi&lt;dot&gt;yao&lt;at&gt;intel&lt;dot&gt;com</w:t>
        </w:r>
      </w:hyperlink>
      <w:r>
        <w:t>): rapporteur for performance measurements related to 5GC and GPB format for performance data streaming.</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E133BD5" w:rsidR="001E489F" w:rsidRPr="006C2E80" w:rsidRDefault="000A3616"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EFA2850" w:rsidR="001E489F" w:rsidRPr="00557B2E" w:rsidRDefault="00895561" w:rsidP="001E489F">
      <w:r>
        <w:rPr>
          <w:rFonts w:eastAsia="Calibri"/>
          <w:lang w:val="en-US"/>
        </w:rPr>
        <w:t>Cooperate with SA2, RAN3 and RAN2 where needed.</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5447A75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CE50D4" w14:paraId="746AA80E" w14:textId="77777777" w:rsidTr="005875D6">
        <w:trPr>
          <w:cantSplit/>
          <w:jc w:val="center"/>
        </w:trPr>
        <w:tc>
          <w:tcPr>
            <w:tcW w:w="5029" w:type="dxa"/>
            <w:shd w:val="clear" w:color="auto" w:fill="auto"/>
          </w:tcPr>
          <w:p w14:paraId="5F41A52D" w14:textId="194DB93E" w:rsidR="00CE50D4" w:rsidRDefault="00CE50D4" w:rsidP="00CE50D4">
            <w:pPr>
              <w:pStyle w:val="TAL"/>
            </w:pPr>
            <w:r>
              <w:t>China Telecom</w:t>
            </w:r>
          </w:p>
        </w:tc>
      </w:tr>
      <w:tr w:rsidR="00CE50D4" w14:paraId="2C5796E3" w14:textId="77777777" w:rsidTr="005875D6">
        <w:trPr>
          <w:cantSplit/>
          <w:jc w:val="center"/>
        </w:trPr>
        <w:tc>
          <w:tcPr>
            <w:tcW w:w="5029" w:type="dxa"/>
            <w:shd w:val="clear" w:color="auto" w:fill="auto"/>
          </w:tcPr>
          <w:p w14:paraId="3ABE29D5" w14:textId="55C837DE" w:rsidR="00CE50D4" w:rsidRDefault="00CE50D4" w:rsidP="00CE50D4">
            <w:pPr>
              <w:pStyle w:val="TAL"/>
            </w:pPr>
            <w:r>
              <w:t>Intel</w:t>
            </w:r>
          </w:p>
        </w:tc>
      </w:tr>
      <w:tr w:rsidR="00CE50D4" w14:paraId="5425D30D" w14:textId="77777777" w:rsidTr="005875D6">
        <w:trPr>
          <w:cantSplit/>
          <w:jc w:val="center"/>
        </w:trPr>
        <w:tc>
          <w:tcPr>
            <w:tcW w:w="5029" w:type="dxa"/>
            <w:shd w:val="clear" w:color="auto" w:fill="auto"/>
          </w:tcPr>
          <w:p w14:paraId="37445962" w14:textId="7D143043" w:rsidR="00CE50D4" w:rsidRDefault="00CE50D4" w:rsidP="00CE50D4">
            <w:pPr>
              <w:pStyle w:val="TAL"/>
            </w:pPr>
            <w:r>
              <w:rPr>
                <w:rFonts w:hint="eastAsia"/>
                <w:lang w:eastAsia="zh-CN"/>
              </w:rPr>
              <w:t>C</w:t>
            </w:r>
            <w:r>
              <w:rPr>
                <w:lang w:eastAsia="zh-CN"/>
              </w:rPr>
              <w:t>ATT</w:t>
            </w:r>
          </w:p>
        </w:tc>
      </w:tr>
      <w:tr w:rsidR="00CE50D4" w14:paraId="0E49C138" w14:textId="77777777" w:rsidTr="005875D6">
        <w:trPr>
          <w:cantSplit/>
          <w:jc w:val="center"/>
        </w:trPr>
        <w:tc>
          <w:tcPr>
            <w:tcW w:w="5029" w:type="dxa"/>
            <w:shd w:val="clear" w:color="auto" w:fill="auto"/>
          </w:tcPr>
          <w:p w14:paraId="4A1E7A61" w14:textId="0A8C7AC5" w:rsidR="00CE50D4" w:rsidRDefault="00CE50D4" w:rsidP="00CE50D4">
            <w:pPr>
              <w:pStyle w:val="TAL"/>
            </w:pPr>
            <w:r>
              <w:rPr>
                <w:rFonts w:hint="eastAsia"/>
                <w:lang w:eastAsia="zh-CN"/>
              </w:rPr>
              <w:t>Z</w:t>
            </w:r>
            <w:r>
              <w:rPr>
                <w:lang w:eastAsia="zh-CN"/>
              </w:rPr>
              <w:t>TE</w:t>
            </w:r>
          </w:p>
        </w:tc>
      </w:tr>
      <w:tr w:rsidR="00CE50D4" w14:paraId="3EDE7FDD" w14:textId="77777777" w:rsidTr="005875D6">
        <w:trPr>
          <w:cantSplit/>
          <w:jc w:val="center"/>
        </w:trPr>
        <w:tc>
          <w:tcPr>
            <w:tcW w:w="5029" w:type="dxa"/>
            <w:shd w:val="clear" w:color="auto" w:fill="auto"/>
          </w:tcPr>
          <w:p w14:paraId="3E863CFD" w14:textId="4A4E97EE" w:rsidR="00CE50D4" w:rsidRDefault="00CE50D4" w:rsidP="00CE50D4">
            <w:pPr>
              <w:pStyle w:val="TAL"/>
            </w:pPr>
            <w:r>
              <w:rPr>
                <w:rFonts w:hint="eastAsia"/>
                <w:lang w:eastAsia="zh-CN"/>
              </w:rPr>
              <w:t>Orange</w:t>
            </w:r>
          </w:p>
        </w:tc>
      </w:tr>
      <w:tr w:rsidR="001E489F" w14:paraId="30A479CE" w14:textId="77777777" w:rsidTr="005875D6">
        <w:trPr>
          <w:cantSplit/>
          <w:jc w:val="center"/>
        </w:trPr>
        <w:tc>
          <w:tcPr>
            <w:tcW w:w="5029" w:type="dxa"/>
            <w:shd w:val="clear" w:color="auto" w:fill="auto"/>
          </w:tcPr>
          <w:p w14:paraId="78DC25D6" w14:textId="651E505A" w:rsidR="001E489F" w:rsidRDefault="0021517B" w:rsidP="005875D6">
            <w:pPr>
              <w:pStyle w:val="TAL"/>
            </w:pPr>
            <w:ins w:id="55" w:author="Chou, Joey-156" w:date="2023-02-28T10:20:00Z">
              <w:r>
                <w:t>CMCC</w:t>
              </w:r>
            </w:ins>
          </w:p>
        </w:tc>
      </w:tr>
      <w:tr w:rsidR="0021517B" w14:paraId="62AC3EF9" w14:textId="77777777" w:rsidTr="005875D6">
        <w:trPr>
          <w:cantSplit/>
          <w:jc w:val="center"/>
          <w:ins w:id="56" w:author="Chou, Joey-156" w:date="2023-02-28T10:20:00Z"/>
        </w:trPr>
        <w:tc>
          <w:tcPr>
            <w:tcW w:w="5029" w:type="dxa"/>
            <w:shd w:val="clear" w:color="auto" w:fill="auto"/>
          </w:tcPr>
          <w:p w14:paraId="766A2F79" w14:textId="3DF56246" w:rsidR="0021517B" w:rsidRDefault="0021517B" w:rsidP="005875D6">
            <w:pPr>
              <w:pStyle w:val="TAL"/>
              <w:rPr>
                <w:ins w:id="57" w:author="Chou, Joey-156" w:date="2023-02-28T10:20:00Z"/>
              </w:rPr>
            </w:pPr>
            <w:ins w:id="58" w:author="Chou, Joey-156" w:date="2023-02-28T10:20:00Z">
              <w:r>
                <w:t>Verizon</w:t>
              </w:r>
            </w:ins>
          </w:p>
        </w:tc>
      </w:tr>
      <w:tr w:rsidR="0021517B" w14:paraId="56EE7E7B" w14:textId="77777777" w:rsidTr="005875D6">
        <w:trPr>
          <w:cantSplit/>
          <w:jc w:val="center"/>
          <w:ins w:id="59" w:author="Chou, Joey-156" w:date="2023-02-28T10:20:00Z"/>
        </w:trPr>
        <w:tc>
          <w:tcPr>
            <w:tcW w:w="5029" w:type="dxa"/>
            <w:shd w:val="clear" w:color="auto" w:fill="auto"/>
          </w:tcPr>
          <w:p w14:paraId="04F8C6C7" w14:textId="4E7FAD2F" w:rsidR="0021517B" w:rsidRDefault="00111231" w:rsidP="005875D6">
            <w:pPr>
              <w:pStyle w:val="TAL"/>
              <w:rPr>
                <w:ins w:id="60" w:author="Chou, Joey-156" w:date="2023-02-28T10:20:00Z"/>
              </w:rPr>
            </w:pPr>
            <w:ins w:id="61" w:author="Chou, Joey-156" w:date="2023-02-28T10:20:00Z">
              <w:r>
                <w:t>AT&amp;T</w:t>
              </w:r>
            </w:ins>
          </w:p>
        </w:tc>
      </w:tr>
      <w:tr w:rsidR="0021517B" w14:paraId="74D609E9" w14:textId="77777777" w:rsidTr="005875D6">
        <w:trPr>
          <w:cantSplit/>
          <w:jc w:val="center"/>
          <w:ins w:id="62" w:author="Chou, Joey-156" w:date="2023-02-28T10:20:00Z"/>
        </w:trPr>
        <w:tc>
          <w:tcPr>
            <w:tcW w:w="5029" w:type="dxa"/>
            <w:shd w:val="clear" w:color="auto" w:fill="auto"/>
          </w:tcPr>
          <w:p w14:paraId="16772BBF" w14:textId="0C9239B8" w:rsidR="0021517B" w:rsidRDefault="00111231" w:rsidP="005875D6">
            <w:pPr>
              <w:pStyle w:val="TAL"/>
              <w:rPr>
                <w:ins w:id="63" w:author="Chou, Joey-156" w:date="2023-02-28T10:20:00Z"/>
              </w:rPr>
            </w:pPr>
            <w:ins w:id="64" w:author="Chou, Joey-156" w:date="2023-02-28T10:20:00Z">
              <w:r>
                <w:t>Chinaunicom</w:t>
              </w:r>
            </w:ins>
          </w:p>
        </w:tc>
      </w:tr>
      <w:tr w:rsidR="0021517B" w14:paraId="108D6360" w14:textId="77777777" w:rsidTr="005875D6">
        <w:trPr>
          <w:cantSplit/>
          <w:jc w:val="center"/>
          <w:ins w:id="65" w:author="Chou, Joey-156" w:date="2023-02-28T10:20:00Z"/>
        </w:trPr>
        <w:tc>
          <w:tcPr>
            <w:tcW w:w="5029" w:type="dxa"/>
            <w:shd w:val="clear" w:color="auto" w:fill="auto"/>
          </w:tcPr>
          <w:p w14:paraId="52473371" w14:textId="77777777" w:rsidR="0021517B" w:rsidRDefault="0021517B" w:rsidP="005875D6">
            <w:pPr>
              <w:pStyle w:val="TAL"/>
              <w:rPr>
                <w:ins w:id="66" w:author="Chou, Joey-156" w:date="2023-02-28T10:20:00Z"/>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3E81E" w14:textId="77777777" w:rsidR="004902F5" w:rsidRDefault="004902F5">
      <w:r>
        <w:separator/>
      </w:r>
    </w:p>
  </w:endnote>
  <w:endnote w:type="continuationSeparator" w:id="0">
    <w:p w14:paraId="24E5D153" w14:textId="77777777" w:rsidR="004902F5" w:rsidRDefault="00490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4708B" w14:textId="77777777" w:rsidR="004902F5" w:rsidRDefault="004902F5">
      <w:r>
        <w:separator/>
      </w:r>
    </w:p>
  </w:footnote>
  <w:footnote w:type="continuationSeparator" w:id="0">
    <w:p w14:paraId="489C29C9" w14:textId="77777777" w:rsidR="004902F5" w:rsidRDefault="00490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F37E1"/>
    <w:multiLevelType w:val="hybridMultilevel"/>
    <w:tmpl w:val="F27AF488"/>
    <w:lvl w:ilvl="0" w:tplc="04090001">
      <w:start w:val="1"/>
      <w:numFmt w:val="bullet"/>
      <w:lvlText w:val=""/>
      <w:lvlJc w:val="left"/>
      <w:pPr>
        <w:ind w:left="720" w:hanging="360"/>
      </w:pPr>
      <w:rPr>
        <w:rFonts w:ascii="Symbol" w:hAnsi="Symbol" w:hint="default"/>
      </w:rPr>
    </w:lvl>
    <w:lvl w:ilvl="1" w:tplc="16867808">
      <w:start w:val="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6648630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ou, Joey-156">
    <w15:presenceInfo w15:providerId="None" w15:userId="Chou, Joey-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2AD"/>
    <w:rsid w:val="0006182E"/>
    <w:rsid w:val="0006619D"/>
    <w:rsid w:val="000726EB"/>
    <w:rsid w:val="00072A7C"/>
    <w:rsid w:val="00073CC0"/>
    <w:rsid w:val="000775E7"/>
    <w:rsid w:val="0007775C"/>
    <w:rsid w:val="00094F23"/>
    <w:rsid w:val="000967F4"/>
    <w:rsid w:val="000A069F"/>
    <w:rsid w:val="000A3616"/>
    <w:rsid w:val="000A6432"/>
    <w:rsid w:val="000D6D78"/>
    <w:rsid w:val="000E0429"/>
    <w:rsid w:val="000E0437"/>
    <w:rsid w:val="000F6E51"/>
    <w:rsid w:val="00102A24"/>
    <w:rsid w:val="00111231"/>
    <w:rsid w:val="001244C2"/>
    <w:rsid w:val="0013259C"/>
    <w:rsid w:val="00135831"/>
    <w:rsid w:val="001376A6"/>
    <w:rsid w:val="001424CD"/>
    <w:rsid w:val="0014389B"/>
    <w:rsid w:val="0014413C"/>
    <w:rsid w:val="00150C36"/>
    <w:rsid w:val="00157F50"/>
    <w:rsid w:val="00157FFB"/>
    <w:rsid w:val="001607AE"/>
    <w:rsid w:val="001623E0"/>
    <w:rsid w:val="00162E58"/>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61D1"/>
    <w:rsid w:val="001F7653"/>
    <w:rsid w:val="002070CB"/>
    <w:rsid w:val="0021517B"/>
    <w:rsid w:val="00220458"/>
    <w:rsid w:val="00221438"/>
    <w:rsid w:val="0023048A"/>
    <w:rsid w:val="002336A6"/>
    <w:rsid w:val="002336BF"/>
    <w:rsid w:val="00235F9B"/>
    <w:rsid w:val="00236BBA"/>
    <w:rsid w:val="00236D1F"/>
    <w:rsid w:val="002407FF"/>
    <w:rsid w:val="00241A03"/>
    <w:rsid w:val="00243051"/>
    <w:rsid w:val="00250F58"/>
    <w:rsid w:val="00253892"/>
    <w:rsid w:val="002541D3"/>
    <w:rsid w:val="00256429"/>
    <w:rsid w:val="0026253E"/>
    <w:rsid w:val="00265517"/>
    <w:rsid w:val="00272D61"/>
    <w:rsid w:val="0027354E"/>
    <w:rsid w:val="002919B7"/>
    <w:rsid w:val="00291EF2"/>
    <w:rsid w:val="00295D61"/>
    <w:rsid w:val="00297C1F"/>
    <w:rsid w:val="002B074C"/>
    <w:rsid w:val="002B2FE7"/>
    <w:rsid w:val="002B34EA"/>
    <w:rsid w:val="002B5361"/>
    <w:rsid w:val="002C1BA4"/>
    <w:rsid w:val="002C277B"/>
    <w:rsid w:val="002C4573"/>
    <w:rsid w:val="002C47B8"/>
    <w:rsid w:val="002E397B"/>
    <w:rsid w:val="002E3AE2"/>
    <w:rsid w:val="002F17ED"/>
    <w:rsid w:val="002F7CCB"/>
    <w:rsid w:val="00301992"/>
    <w:rsid w:val="003057FD"/>
    <w:rsid w:val="003101C6"/>
    <w:rsid w:val="00310E70"/>
    <w:rsid w:val="00313F3E"/>
    <w:rsid w:val="00315A11"/>
    <w:rsid w:val="00320536"/>
    <w:rsid w:val="00325E33"/>
    <w:rsid w:val="003275E6"/>
    <w:rsid w:val="00340FAE"/>
    <w:rsid w:val="00353A97"/>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09A2"/>
    <w:rsid w:val="0040145D"/>
    <w:rsid w:val="00411339"/>
    <w:rsid w:val="004131BD"/>
    <w:rsid w:val="004159BE"/>
    <w:rsid w:val="00416CEA"/>
    <w:rsid w:val="00421AFD"/>
    <w:rsid w:val="004246F2"/>
    <w:rsid w:val="00432048"/>
    <w:rsid w:val="00442C65"/>
    <w:rsid w:val="004510FD"/>
    <w:rsid w:val="00451122"/>
    <w:rsid w:val="004518DB"/>
    <w:rsid w:val="004562FC"/>
    <w:rsid w:val="00477EBC"/>
    <w:rsid w:val="00482246"/>
    <w:rsid w:val="00484421"/>
    <w:rsid w:val="004864D6"/>
    <w:rsid w:val="004902F5"/>
    <w:rsid w:val="00491391"/>
    <w:rsid w:val="004A01BD"/>
    <w:rsid w:val="004A0A73"/>
    <w:rsid w:val="004A180A"/>
    <w:rsid w:val="004A661C"/>
    <w:rsid w:val="004C40C9"/>
    <w:rsid w:val="004C4C9B"/>
    <w:rsid w:val="004D2FA0"/>
    <w:rsid w:val="004E1010"/>
    <w:rsid w:val="004F28D9"/>
    <w:rsid w:val="004F4172"/>
    <w:rsid w:val="0050202A"/>
    <w:rsid w:val="00507903"/>
    <w:rsid w:val="0052032E"/>
    <w:rsid w:val="00520633"/>
    <w:rsid w:val="00521896"/>
    <w:rsid w:val="00522A80"/>
    <w:rsid w:val="00535A39"/>
    <w:rsid w:val="00544D8F"/>
    <w:rsid w:val="00553BDE"/>
    <w:rsid w:val="00556F13"/>
    <w:rsid w:val="00562495"/>
    <w:rsid w:val="0057401B"/>
    <w:rsid w:val="00577727"/>
    <w:rsid w:val="005777AF"/>
    <w:rsid w:val="00580FEC"/>
    <w:rsid w:val="00586562"/>
    <w:rsid w:val="00586CD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3126"/>
    <w:rsid w:val="00616E18"/>
    <w:rsid w:val="00620287"/>
    <w:rsid w:val="00623AED"/>
    <w:rsid w:val="0062580F"/>
    <w:rsid w:val="00632157"/>
    <w:rsid w:val="00633971"/>
    <w:rsid w:val="006341C6"/>
    <w:rsid w:val="0064121E"/>
    <w:rsid w:val="00642894"/>
    <w:rsid w:val="00660354"/>
    <w:rsid w:val="006606DB"/>
    <w:rsid w:val="00665B9B"/>
    <w:rsid w:val="00673CF3"/>
    <w:rsid w:val="0067616E"/>
    <w:rsid w:val="00690725"/>
    <w:rsid w:val="00693606"/>
    <w:rsid w:val="00693D70"/>
    <w:rsid w:val="006975AE"/>
    <w:rsid w:val="006A0E66"/>
    <w:rsid w:val="006A32D1"/>
    <w:rsid w:val="006A3CF5"/>
    <w:rsid w:val="006B4BC6"/>
    <w:rsid w:val="006C0A9B"/>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967BF"/>
    <w:rsid w:val="007A7D4B"/>
    <w:rsid w:val="007B5456"/>
    <w:rsid w:val="007B5F65"/>
    <w:rsid w:val="007C767B"/>
    <w:rsid w:val="007D3C7C"/>
    <w:rsid w:val="007D687A"/>
    <w:rsid w:val="007E1BA0"/>
    <w:rsid w:val="007E205D"/>
    <w:rsid w:val="007F2297"/>
    <w:rsid w:val="007F55EC"/>
    <w:rsid w:val="007F6574"/>
    <w:rsid w:val="00831057"/>
    <w:rsid w:val="00837EF8"/>
    <w:rsid w:val="0084119C"/>
    <w:rsid w:val="00850CD4"/>
    <w:rsid w:val="00854A49"/>
    <w:rsid w:val="008578D0"/>
    <w:rsid w:val="008624DE"/>
    <w:rsid w:val="008634EB"/>
    <w:rsid w:val="00866945"/>
    <w:rsid w:val="00870847"/>
    <w:rsid w:val="00876BD5"/>
    <w:rsid w:val="008864A3"/>
    <w:rsid w:val="00895561"/>
    <w:rsid w:val="00897C84"/>
    <w:rsid w:val="008A06BE"/>
    <w:rsid w:val="008A3D44"/>
    <w:rsid w:val="008A56FD"/>
    <w:rsid w:val="008D3DA6"/>
    <w:rsid w:val="008D5DA3"/>
    <w:rsid w:val="008D7565"/>
    <w:rsid w:val="008E70F7"/>
    <w:rsid w:val="008F1D3B"/>
    <w:rsid w:val="008F7444"/>
    <w:rsid w:val="008F7A15"/>
    <w:rsid w:val="0091321C"/>
    <w:rsid w:val="00913788"/>
    <w:rsid w:val="0091399A"/>
    <w:rsid w:val="009176C2"/>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039E"/>
    <w:rsid w:val="009A3833"/>
    <w:rsid w:val="009A5F57"/>
    <w:rsid w:val="009A62E2"/>
    <w:rsid w:val="009B110B"/>
    <w:rsid w:val="009B13F0"/>
    <w:rsid w:val="009B196A"/>
    <w:rsid w:val="009D5E48"/>
    <w:rsid w:val="009D6D9F"/>
    <w:rsid w:val="009E0B41"/>
    <w:rsid w:val="009E1910"/>
    <w:rsid w:val="009E5DBA"/>
    <w:rsid w:val="009F6047"/>
    <w:rsid w:val="00A03D2A"/>
    <w:rsid w:val="00A066C4"/>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0F70"/>
    <w:rsid w:val="00A97953"/>
    <w:rsid w:val="00AA574E"/>
    <w:rsid w:val="00AD1FE2"/>
    <w:rsid w:val="00AD324E"/>
    <w:rsid w:val="00AD5B51"/>
    <w:rsid w:val="00AD7B78"/>
    <w:rsid w:val="00AF4118"/>
    <w:rsid w:val="00AF5EA4"/>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15D2"/>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4EF1"/>
    <w:rsid w:val="00BE3E87"/>
    <w:rsid w:val="00BF0A84"/>
    <w:rsid w:val="00BF2A70"/>
    <w:rsid w:val="00BF4326"/>
    <w:rsid w:val="00C03706"/>
    <w:rsid w:val="00C03F46"/>
    <w:rsid w:val="00C159BC"/>
    <w:rsid w:val="00C15A54"/>
    <w:rsid w:val="00C2214E"/>
    <w:rsid w:val="00C247CD"/>
    <w:rsid w:val="00C2519B"/>
    <w:rsid w:val="00C278EB"/>
    <w:rsid w:val="00C3474F"/>
    <w:rsid w:val="00C3782E"/>
    <w:rsid w:val="00C404D1"/>
    <w:rsid w:val="00C42176"/>
    <w:rsid w:val="00C42344"/>
    <w:rsid w:val="00C46482"/>
    <w:rsid w:val="00C505EB"/>
    <w:rsid w:val="00C52914"/>
    <w:rsid w:val="00C5567D"/>
    <w:rsid w:val="00C6335B"/>
    <w:rsid w:val="00C63F06"/>
    <w:rsid w:val="00C6590B"/>
    <w:rsid w:val="00C7131F"/>
    <w:rsid w:val="00C76753"/>
    <w:rsid w:val="00C8586A"/>
    <w:rsid w:val="00CA2B4F"/>
    <w:rsid w:val="00CA5DB0"/>
    <w:rsid w:val="00CB06EE"/>
    <w:rsid w:val="00CC084E"/>
    <w:rsid w:val="00CC58ED"/>
    <w:rsid w:val="00CE50D4"/>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A7379"/>
    <w:rsid w:val="00DB0068"/>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6C87"/>
    <w:rsid w:val="00E53AE3"/>
    <w:rsid w:val="00E5574A"/>
    <w:rsid w:val="00E64FB2"/>
    <w:rsid w:val="00E67B7D"/>
    <w:rsid w:val="00E70730"/>
    <w:rsid w:val="00E74638"/>
    <w:rsid w:val="00E81E2C"/>
    <w:rsid w:val="00E82FBF"/>
    <w:rsid w:val="00EA2264"/>
    <w:rsid w:val="00EA662E"/>
    <w:rsid w:val="00EB5D2F"/>
    <w:rsid w:val="00EC0F5E"/>
    <w:rsid w:val="00EC10EC"/>
    <w:rsid w:val="00EC456C"/>
    <w:rsid w:val="00ED166C"/>
    <w:rsid w:val="00ED1800"/>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05BE"/>
    <w:rsid w:val="00F763A4"/>
    <w:rsid w:val="00F80D67"/>
    <w:rsid w:val="00F81CF2"/>
    <w:rsid w:val="00F82A04"/>
    <w:rsid w:val="00F83DF3"/>
    <w:rsid w:val="00F941B8"/>
    <w:rsid w:val="00FA5FA5"/>
    <w:rsid w:val="00FA6721"/>
    <w:rsid w:val="00FA7365"/>
    <w:rsid w:val="00FA79A7"/>
    <w:rsid w:val="00FC643D"/>
    <w:rsid w:val="00FD1DAF"/>
    <w:rsid w:val="00FD1F21"/>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rsid w:val="000A36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izhi.yao@intel.com"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20chenxiumin@chinatelecom.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851</Words>
  <Characters>4856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Chou, Joey-159</cp:lastModifiedBy>
  <cp:revision>18</cp:revision>
  <cp:lastPrinted>2001-04-23T09:30:00Z</cp:lastPrinted>
  <dcterms:created xsi:type="dcterms:W3CDTF">2023-02-28T08:28:00Z</dcterms:created>
  <dcterms:modified xsi:type="dcterms:W3CDTF">2023-03-03T07:43:00Z</dcterms:modified>
</cp:coreProperties>
</file>